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CA" w:rsidRPr="00A5602B" w:rsidRDefault="008554CA" w:rsidP="00A5602B">
      <w:pPr>
        <w:pStyle w:val="Tytu"/>
        <w:rPr>
          <w:sz w:val="40"/>
          <w:szCs w:val="40"/>
          <w:lang w:val="pl-PL"/>
        </w:rPr>
      </w:pPr>
      <w:r w:rsidRPr="00A5602B">
        <w:rPr>
          <w:sz w:val="40"/>
          <w:szCs w:val="40"/>
          <w:lang w:val="pl-PL"/>
        </w:rPr>
        <w:t xml:space="preserve">Wspomaganie pracy szkoły – wprowadzenie do szkolenia </w:t>
      </w:r>
    </w:p>
    <w:p w:rsidR="003443F7" w:rsidRDefault="003443F7" w:rsidP="003443F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Moduł I. 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Scenariusz szkolenia w zakresie nauczania przez eksperymentowanie, doświadczanie i inne metody aktywizujące uczniów </w:t>
      </w:r>
    </w:p>
    <w:p w:rsidR="003443F7" w:rsidRPr="003443F7" w:rsidRDefault="003443F7" w:rsidP="003443F7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8554CA" w:rsidRPr="008554CA" w:rsidRDefault="008554CA" w:rsidP="00A5602B">
      <w:pPr>
        <w:pStyle w:val="Domyln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8554CA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5A74A5" w:rsidRPr="00945FBB" w:rsidRDefault="008554CA" w:rsidP="005A74A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945FBB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8554CA">
        <w:rPr>
          <w:rFonts w:asciiTheme="majorHAnsi" w:hAnsiTheme="majorHAnsi" w:cstheme="majorHAnsi"/>
          <w:sz w:val="24"/>
          <w:szCs w:val="24"/>
          <w:u w:color="000000"/>
        </w:rPr>
        <w:t>zna</w:t>
      </w:r>
      <w:proofErr w:type="gramEnd"/>
      <w:r w:rsidRPr="008554CA">
        <w:rPr>
          <w:rFonts w:asciiTheme="majorHAnsi" w:hAnsiTheme="majorHAnsi" w:cstheme="majorHAnsi"/>
          <w:sz w:val="24"/>
          <w:szCs w:val="24"/>
          <w:u w:color="000000"/>
        </w:rPr>
        <w:t xml:space="preserve"> najważniejsze dokumenty prawne regulujące wspomaganie pracy szkół i przedszkoli w Polsce, zasady doskonalenia nauczycieli/nauczycielek;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5A74A5">
        <w:rPr>
          <w:rFonts w:asciiTheme="majorHAnsi" w:hAnsiTheme="majorHAnsi" w:cstheme="majorHAnsi"/>
          <w:sz w:val="24"/>
          <w:szCs w:val="24"/>
          <w:u w:color="000000"/>
        </w:rPr>
        <w:t>zna</w:t>
      </w:r>
      <w:proofErr w:type="gramEnd"/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wymagania państwa wobec polskich szkół i przedszkoli;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5A74A5">
        <w:rPr>
          <w:rFonts w:asciiTheme="majorHAnsi" w:hAnsiTheme="majorHAnsi" w:cstheme="majorHAnsi"/>
          <w:sz w:val="24"/>
          <w:szCs w:val="24"/>
          <w:u w:color="000000"/>
        </w:rPr>
        <w:t>potrafi opisa</w:t>
      </w:r>
      <w:r w:rsidR="006314EE">
        <w:rPr>
          <w:rFonts w:asciiTheme="majorHAnsi" w:hAnsiTheme="majorHAnsi" w:cstheme="majorHAnsi"/>
          <w:sz w:val="24"/>
          <w:szCs w:val="24"/>
          <w:u w:color="000000"/>
        </w:rPr>
        <w:t xml:space="preserve">ć </w:t>
      </w:r>
      <w:proofErr w:type="gramStart"/>
      <w:r w:rsidR="006314EE">
        <w:rPr>
          <w:rFonts w:asciiTheme="majorHAnsi" w:hAnsiTheme="majorHAnsi" w:cstheme="majorHAnsi"/>
          <w:sz w:val="24"/>
          <w:szCs w:val="24"/>
          <w:u w:color="000000"/>
        </w:rPr>
        <w:t>szkołę jako</w:t>
      </w:r>
      <w:proofErr w:type="gramEnd"/>
      <w:r w:rsidR="006314EE">
        <w:rPr>
          <w:rFonts w:asciiTheme="majorHAnsi" w:hAnsiTheme="majorHAnsi" w:cstheme="majorHAnsi"/>
          <w:sz w:val="24"/>
          <w:szCs w:val="24"/>
          <w:u w:color="000000"/>
        </w:rPr>
        <w:t xml:space="preserve"> organizację uczącą</w:t>
      </w:r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się;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5A74A5">
        <w:rPr>
          <w:rFonts w:asciiTheme="majorHAnsi" w:hAnsiTheme="majorHAnsi" w:cstheme="majorHAnsi"/>
          <w:sz w:val="24"/>
          <w:szCs w:val="24"/>
          <w:u w:color="000000"/>
        </w:rPr>
        <w:t>zna</w:t>
      </w:r>
      <w:proofErr w:type="gramEnd"/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istotę, znaczenie i zasady przeprowadzania ewaluacji zewnętrznej i wewnętrznej pracy szkoły/przedszkola;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5A74A5">
        <w:rPr>
          <w:rFonts w:asciiTheme="majorHAnsi" w:hAnsiTheme="majorHAnsi" w:cstheme="majorHAnsi"/>
          <w:sz w:val="24"/>
          <w:szCs w:val="24"/>
          <w:u w:color="000000"/>
        </w:rPr>
        <w:t>zna</w:t>
      </w:r>
      <w:proofErr w:type="gramEnd"/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nowy system wspomagania szkół: jego założenia, zadania instytucji systemu wspomagania, źródła finansowania;</w:t>
      </w:r>
    </w:p>
    <w:p w:rsidR="005A74A5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5A74A5">
        <w:rPr>
          <w:rFonts w:asciiTheme="majorHAnsi" w:hAnsiTheme="majorHAnsi" w:cstheme="majorHAnsi"/>
          <w:sz w:val="24"/>
          <w:szCs w:val="24"/>
          <w:u w:color="000000"/>
        </w:rPr>
        <w:t>potrafi</w:t>
      </w:r>
      <w:proofErr w:type="gramEnd"/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scharakteryzować główne zadania osób zaangażowanych w proces wspomagania szkoły: specjalisty ds. wspomagania, ekspertów, dyrektora/dyrektorki szkoły, nauczycieli i nauczycielek; </w:t>
      </w:r>
    </w:p>
    <w:p w:rsidR="005A74A5" w:rsidRPr="008E52EC" w:rsidRDefault="008554CA" w:rsidP="00A5602B">
      <w:pPr>
        <w:pStyle w:val="Domyln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proofErr w:type="gramStart"/>
      <w:r w:rsidRPr="005A74A5">
        <w:rPr>
          <w:rFonts w:asciiTheme="majorHAnsi" w:hAnsiTheme="majorHAnsi" w:cstheme="majorHAnsi"/>
          <w:sz w:val="24"/>
          <w:szCs w:val="24"/>
          <w:u w:color="000000"/>
        </w:rPr>
        <w:t>potrafi</w:t>
      </w:r>
      <w:proofErr w:type="gramEnd"/>
      <w:r w:rsidRPr="005A74A5">
        <w:rPr>
          <w:rFonts w:asciiTheme="majorHAnsi" w:hAnsiTheme="majorHAnsi" w:cstheme="majorHAnsi"/>
          <w:sz w:val="24"/>
          <w:szCs w:val="24"/>
          <w:u w:color="000000"/>
        </w:rPr>
        <w:t xml:space="preserve"> zaplanować wspomaganie placówki w zakresie kształtowania kompetencji kluczowych uczniów i uczennic, skonstruować roczny plan wspomagania. </w:t>
      </w:r>
    </w:p>
    <w:p w:rsidR="008E52EC" w:rsidRDefault="008E52EC" w:rsidP="00A5602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8E52EC" w:rsidRPr="008E52EC" w:rsidRDefault="008E52EC" w:rsidP="00A5602B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  <w:t>Szczegółowe treści</w:t>
      </w:r>
      <w:r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  <w:t>:</w:t>
      </w:r>
    </w:p>
    <w:p w:rsidR="008E52EC" w:rsidRDefault="008E52EC" w:rsidP="00A5602B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Założenia kompleksowego wspomagania szkół.</w:t>
      </w:r>
    </w:p>
    <w:p w:rsidR="008E52EC" w:rsidRDefault="008E52EC" w:rsidP="00A5602B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Etapy procesu wspomagania szkół: diagnoza pracy szkoły, planowanie i realizacja działań służących </w:t>
      </w:r>
      <w:proofErr w:type="gramStart"/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poprawie jakości</w:t>
      </w:r>
      <w:proofErr w:type="gramEnd"/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pracy szkoły, ocena procesu i efektów wspomagania.</w:t>
      </w:r>
    </w:p>
    <w:p w:rsid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Zasady działania sieci współpracy i samokształcenia.</w:t>
      </w:r>
    </w:p>
    <w:p w:rsid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lastRenderedPageBreak/>
        <w:t>Zadania placówek doskonalenia nauczycieli, poradni psychologiczno-pedagogicznych oraz bibliotek pedagogicznych</w:t>
      </w:r>
      <w:r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</w:t>
      </w: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w zakresie wspomagania szkół.</w:t>
      </w:r>
    </w:p>
    <w:p w:rsid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Wymagania państwa wobec szkół i placówek </w:t>
      </w:r>
      <w:proofErr w:type="gramStart"/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oświatowych jako</w:t>
      </w:r>
      <w:proofErr w:type="gramEnd"/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kierunek doskonalenia pracy szkoły w kształtowaniu</w:t>
      </w:r>
      <w:r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kompetencji kluczowych uczniów.</w:t>
      </w:r>
    </w:p>
    <w:p w:rsid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Znaczenie ewaluacji pracy szkoły (zewnętrznej i wewnętrznej) w diagnozie pracy szkoły.</w:t>
      </w:r>
    </w:p>
    <w:p w:rsidR="008E52EC" w:rsidRP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Zadania osób zaangażowanych w proces wspomagania: specjalisty ds. wspomagania, eksperta, dyrektora szkoły, nauczyciel</w:t>
      </w:r>
      <w:r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</w:t>
      </w: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oraz innych pracowników szkoły.</w:t>
      </w:r>
    </w:p>
    <w:p w:rsidR="008E52EC" w:rsidRPr="008E52EC" w:rsidRDefault="008E52EC" w:rsidP="008E52EC">
      <w:pPr>
        <w:pStyle w:val="Domyln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bCs/>
          <w:sz w:val="24"/>
          <w:szCs w:val="24"/>
          <w:u w:color="000000"/>
        </w:rPr>
      </w:pP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Charakterystyka zadania dla uczestników szkolenia polegającego na wspomaganiu trzech szkół w zakresie kształtowania</w:t>
      </w:r>
      <w:r>
        <w:rPr>
          <w:rFonts w:asciiTheme="majorHAnsi" w:eastAsia="Verdana" w:hAnsiTheme="majorHAnsi" w:cstheme="majorHAnsi"/>
          <w:bCs/>
          <w:sz w:val="24"/>
          <w:szCs w:val="24"/>
          <w:u w:color="000000"/>
        </w:rPr>
        <w:t xml:space="preserve"> </w:t>
      </w:r>
      <w:r w:rsidRPr="008E52EC">
        <w:rPr>
          <w:rFonts w:asciiTheme="majorHAnsi" w:eastAsia="Verdana" w:hAnsiTheme="majorHAnsi" w:cstheme="majorHAnsi"/>
          <w:bCs/>
          <w:sz w:val="24"/>
          <w:szCs w:val="24"/>
          <w:u w:color="000000"/>
        </w:rPr>
        <w:t>kompetencji kluczowych uczniów.</w:t>
      </w:r>
    </w:p>
    <w:p w:rsidR="007350D1" w:rsidRPr="007350D1" w:rsidRDefault="007350D1" w:rsidP="007350D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</w:p>
    <w:p w:rsidR="007350D1" w:rsidRDefault="008554CA" w:rsidP="005A74A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8554CA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 xml:space="preserve"> 6 godzin dydaktycznych (20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90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45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25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30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B3388E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10</w:t>
      </w:r>
      <w:r w:rsidRPr="008554CA">
        <w:rPr>
          <w:rFonts w:asciiTheme="majorHAnsi" w:hAnsiTheme="majorHAnsi" w:cstheme="majorHAnsi"/>
          <w:sz w:val="24"/>
          <w:szCs w:val="24"/>
          <w:u w:color="000000"/>
        </w:rPr>
        <w:t xml:space="preserve"> = 270 min.</w:t>
      </w:r>
      <w:r w:rsidR="003443F7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7350D1" w:rsidRPr="008554CA" w:rsidRDefault="007350D1" w:rsidP="005A74A5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8554CA" w:rsidRPr="006314EE" w:rsidTr="00376BD4">
        <w:trPr>
          <w:trHeight w:val="81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54CA" w:rsidRPr="008554CA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7292F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554CA" w:rsidRPr="008554CA" w:rsidRDefault="008554CA" w:rsidP="005A74A5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 w:rsid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3443F7" w:rsidRPr="008554CA" w:rsidTr="003443F7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443F7" w:rsidRPr="008554CA" w:rsidRDefault="003443F7" w:rsidP="005A74A5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8554CA" w:rsidRPr="008554CA" w:rsidTr="003C1100">
        <w:trPr>
          <w:trHeight w:val="47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KIM JESTEŚMY?</w:t>
            </w:r>
          </w:p>
          <w:p w:rsidR="008554CA" w:rsidRPr="00C21EFD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21EF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Działania integrujące grupę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5A74A5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Z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abawa integrująca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siedzą w kręgu. Każdy przygotowuje swoją wizytówkę. Po kolei mówią 4 zdania o sobie.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uczestnik ma klocek i wylosowaną kartkę (Załącznik 1). Trener odczytuje to</w:t>
            </w:r>
            <w:r w:rsid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ma zapisane na swojej kartce, na przykład:</w:t>
            </w:r>
            <w:r w:rsid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5A74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Osoby, które potrafią grać na gitarze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Szacuje, ile takich osób może być w naszej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grupie. Kiedy poda liczbę, każda osoba, która potrafi grać na gitarze kładzie przed sobą </w:t>
            </w:r>
            <w:proofErr w:type="gram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klocek. </w:t>
            </w:r>
            <w:proofErr w:type="gram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Grupa sprawdza, czy trener dobrze oszacował. Kolejna osoba odczytuje, co ma zapisane na swojej kartce. Szacuje, ile osób spełnia dany warunek, a potem to sprawdza.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bierze 5 klocków. Grę wygra ten, kto pierwszy odłoży wszystkie swoje klocki. Zaczyna trener, </w:t>
            </w:r>
            <w:r w:rsidR="00C21EF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mówiąc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przykład: </w:t>
            </w:r>
            <w:r w:rsidRPr="008554C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Każdy, kto pracuje </w:t>
            </w:r>
            <w:r w:rsidR="005A74A5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br/>
            </w:r>
            <w:r w:rsidRPr="008554C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w bibliotece</w:t>
            </w:r>
            <w:r w:rsidR="005A74A5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,</w:t>
            </w:r>
            <w:r w:rsidRPr="008554C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 xml:space="preserve"> odkłada klocek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Następny warunek podaje osoba, która siedzi obok trenera. Podają warunki dotąd, aż ktoś odłoży wszystkie swoje klocki.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val="single" w:color="000000"/>
              </w:rPr>
              <w:t>Uwaga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: Trener może podawać dodatkowe warunki, na przykład: </w:t>
            </w:r>
            <w:r w:rsidRPr="008554CA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Popatrz na Panią, która siedzi na przeciwko Ciebie. Podaj taki warunek, żeby spełniała go tylko ona./Podaj taki warunek, żeby spełniło go jak najwięcej osób./ Podaj taki warunek, żebyś tylko Ty go spełniła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itp.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44C2" w:rsidRPr="00F7292F" w:rsidRDefault="005A74A5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Karteczki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wizytówki</w:t>
            </w:r>
          </w:p>
          <w:p w:rsidR="008554CA" w:rsidRPr="00F7292F" w:rsidRDefault="005A74A5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2344C2" w:rsidRPr="00F7292F" w:rsidRDefault="005A74A5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Klocki</w:t>
            </w:r>
          </w:p>
          <w:p w:rsidR="008554CA" w:rsidRPr="00F7292F" w:rsidRDefault="00570EB2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</w:t>
            </w:r>
            <w:bookmarkStart w:id="0" w:name="_GoBack"/>
            <w:bookmarkEnd w:id="0"/>
            <w:r w:rsidR="008554CA"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1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="008554CA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Materiały do </w:t>
            </w:r>
            <w:proofErr w:type="gramStart"/>
            <w:r w:rsidR="008554CA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zadania Kim</w:t>
            </w:r>
            <w:proofErr w:type="gramEnd"/>
            <w:r w:rsidR="008554CA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jesteśmy?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5A74A5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8554CA" w:rsidRPr="008554CA" w:rsidTr="003443F7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557D47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M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am problem</w:t>
            </w:r>
          </w:p>
          <w:p w:rsidR="008554CA" w:rsidRPr="00C21EFD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C21EF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Ćwiczenie wstępne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5A74A5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P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raca w zespole nad rozwiązaniem problemu</w:t>
            </w:r>
          </w:p>
          <w:p w:rsidR="008554CA" w:rsidRPr="005A74A5" w:rsidRDefault="00F7292F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Mini-wykład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z prezentacją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siedzą w kręgu. Każdy z nich dostaje kartkę z wypowiedzią nauczyciela/nauczycielki edukacji zintegrowanej, opublikowaną na jednym z portali </w:t>
            </w:r>
            <w:proofErr w:type="spell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społecznościowych</w:t>
            </w:r>
            <w:proofErr w:type="spell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(Załącznik 2). Wypowiedź dotyczy problemu, z jakim boryka się nauczyciel/nauczycielka w szkole i nie potrafi sobie z nim poradzić.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po kolei odczytują wypowiedzi nauczycieli/nauczycielek.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Łączą się w zespoły na zasadzie podobieństwa problemu. Próbują nazwać ten problem. 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ówią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również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co poradziliby każdemu z nauczycieli/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nauczycielek.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 wyjaśnia cel szkolenia, nawiązując do ćwiczenia. Omawia strukturę spotkań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</w:t>
            </w:r>
            <w:r w:rsidR="00F7292F"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 tematykę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zwraca uwagę na jej wagę.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 temat modułu/liczbę godzin, cele, przebieg, zakładane efekty. (Załącznik 3)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– Wypowiedzi </w:t>
            </w:r>
            <w:r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nauczycieli/nauczycielek </w:t>
            </w:r>
            <w:r w:rsidR="005A74A5"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z portalu </w:t>
            </w:r>
            <w:proofErr w:type="spellStart"/>
            <w:r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społecznościowego</w:t>
            </w:r>
            <w:proofErr w:type="spellEnd"/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3</w:t>
            </w: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Prezentacja Modułu I. </w:t>
            </w:r>
            <w:r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– wprowadzenie do szkolenia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5A74A5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8554CA" w:rsidRPr="008554CA" w:rsidTr="003443F7">
        <w:trPr>
          <w:trHeight w:val="46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F7292F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Z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ałożenia kompleksowego wspomagania szkół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Podstawowe informacje </w:t>
            </w:r>
            <w:r w:rsid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br/>
            </w: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o procesie wspomagania szkół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5A74A5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Mini-wykład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z prezentacją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wspomagany prezentacją (Załącznik 3)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temat założeń kompleksowego wspomagania szkół</w:t>
            </w:r>
            <w:r w:rsid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:</w:t>
            </w:r>
          </w:p>
          <w:p w:rsid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zkoła jako</w:t>
            </w:r>
            <w:proofErr w:type="gramEnd"/>
            <w:r w:rsidR="008554CA"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organizacja ucząca się;</w:t>
            </w:r>
          </w:p>
          <w:p w:rsid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</w:t>
            </w:r>
            <w:r w:rsidR="008554CA"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to znaczy „dobra szkoła“? Wymagania państwa wobec szkół;</w:t>
            </w:r>
          </w:p>
          <w:p w:rsid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Oczekiwania</w:t>
            </w:r>
            <w:r w:rsidR="008554CA"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nauczycieli/nauczycielek w stosunku do doskonalenia zawodowego;</w:t>
            </w:r>
          </w:p>
          <w:p w:rsid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Podstawy</w:t>
            </w:r>
            <w:r w:rsidR="008554CA"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prawne regulujące doskonalenie nauczycieli/nauczycielek;</w:t>
            </w:r>
          </w:p>
          <w:p w:rsid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Ewaluacja</w:t>
            </w:r>
            <w:r w:rsidR="008554CA"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pracy szkoły: zewnętrzna i wewnętrzna;</w:t>
            </w:r>
          </w:p>
          <w:p w:rsidR="008554CA" w:rsidRPr="005A74A5" w:rsidRDefault="00F7292F" w:rsidP="005A74A5">
            <w:pPr>
              <w:pStyle w:val="Domylne"/>
              <w:numPr>
                <w:ilvl w:val="0"/>
                <w:numId w:val="20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Nowy</w:t>
            </w:r>
            <w:r w:rsidR="008554CA" w:rsidRPr="005A74A5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system wspomagania szkół: założenia, zadania instytucji systemu wspomagania, źródła finansowania.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Nawiązanie do części </w:t>
            </w:r>
            <w:r w:rsidR="00F7292F"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kursu </w:t>
            </w:r>
            <w:proofErr w:type="spell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rozmowa na temat dokumentów prawnych regulujących proces wspomagania.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@Uczestnicy w części </w:t>
            </w:r>
            <w:proofErr w:type="spell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</w:t>
            </w:r>
            <w:proofErr w:type="spellEnd"/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obejrzeli film z Konferencji </w:t>
            </w:r>
            <w:r w:rsidR="00F7292F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Quo </w:t>
            </w:r>
            <w:proofErr w:type="spellStart"/>
            <w:r w:rsidR="00F7292F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vadis</w:t>
            </w:r>
            <w:proofErr w:type="spellEnd"/>
            <w:r w:rsidR="00F7292F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szkoło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która miała miejsce w Krakowie w grudniu 2016 r. Posłuchaj wykładu Pani Marianny Hajdukiewicz.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3</w:t>
            </w:r>
            <w:r w:rsidR="005A74A5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Wspomaganie pracy szkoły – wprowadzenie do szkolenia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5A74A5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8554CA" w:rsidRPr="00945FBB" w:rsidTr="003443F7">
        <w:trPr>
          <w:trHeight w:val="33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F7292F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C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zy obawiam się wspomagania?</w:t>
            </w:r>
          </w:p>
          <w:p w:rsidR="008554CA" w:rsidRPr="00F7292F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Obawy uczestników związane z prowadzeniem procesu wspomagania</w:t>
            </w:r>
          </w:p>
          <w:p w:rsidR="008554CA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7350D1" w:rsidRPr="005A74A5" w:rsidRDefault="007350D1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F7292F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Technika badawcza </w:t>
            </w:r>
            <w:r w:rsidRPr="00F7292F">
              <w:rPr>
                <w:rFonts w:asciiTheme="majorHAnsi" w:hAnsiTheme="majorHAnsi" w:cstheme="majorHAnsi"/>
                <w:b/>
                <w:i/>
                <w:sz w:val="24"/>
                <w:szCs w:val="24"/>
                <w:u w:color="000000"/>
              </w:rPr>
              <w:t>Termometr</w:t>
            </w:r>
          </w:p>
          <w:p w:rsidR="008554CA" w:rsidRPr="005A74A5" w:rsidRDefault="00F7292F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Film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instruktażowy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zadają uczestnikom pytanie: </w:t>
            </w:r>
            <w:r w:rsidRPr="005A74A5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 ile obawiasz się przeprowadzenia procesu wspomagania w wybranej przez siebie szkole?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tablicy rysują termometr ze skalą od +</w:t>
            </w:r>
            <w:r w:rsidR="00557D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20</w:t>
            </w:r>
            <w:r w:rsidRPr="008554CA">
              <w:rPr>
                <w:rFonts w:ascii="Verdana" w:hAnsi="Verdana" w:cstheme="majorHAnsi"/>
                <w:sz w:val="24"/>
                <w:szCs w:val="24"/>
                <w:u w:color="000000"/>
              </w:rPr>
              <w:t>℃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do -</w:t>
            </w:r>
            <w:r w:rsidR="00557D4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20</w:t>
            </w:r>
            <w:r w:rsidRPr="008554CA">
              <w:rPr>
                <w:rFonts w:ascii="Verdana" w:hAnsi="Verdana" w:cstheme="majorHAnsi"/>
                <w:sz w:val="24"/>
                <w:szCs w:val="24"/>
                <w:u w:color="000000"/>
              </w:rPr>
              <w:t>℃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</w:t>
            </w:r>
            <w:proofErr w:type="gram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skala co</w:t>
            </w:r>
            <w:proofErr w:type="gram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5 stopni). Nad termometrem zapisuj</w:t>
            </w:r>
            <w:r w:rsidR="007350D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ą </w:t>
            </w:r>
            <w:r w:rsidRPr="007350D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Nie obawiam si</w:t>
            </w:r>
            <w:r w:rsidR="007350D1" w:rsidRPr="007350D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ę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a pod termometrem </w:t>
            </w:r>
            <w:r w:rsidRPr="007350D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Obawiam si</w:t>
            </w:r>
            <w:r w:rsidR="007350D1" w:rsidRPr="007350D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ę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Każdy uczestnik zaznacza </w:t>
            </w:r>
            <w:r w:rsidR="00F7292F"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kropką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stopień swoich obaw.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analizują wyniki badania. Informują uczestników, że jest to jedna z technik diagnostycznych (trenerzy robią zdjęcie arkusza z analizą wyników badania, wykorzystają w Module X).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cy oglądają film instruktażowy </w:t>
            </w:r>
            <w:r w:rsidR="00F7292F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Termometr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350D1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rkusze papieru, pisaki</w:t>
            </w:r>
          </w:p>
          <w:p w:rsidR="007350D1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omputer z dostępem do </w:t>
            </w:r>
            <w:r w:rsidR="00F7292F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Internetu</w:t>
            </w:r>
          </w:p>
          <w:p w:rsidR="008554CA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ilm instruktażowy </w:t>
            </w:r>
            <w:r w:rsidR="00F7292F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Termometr</w:t>
            </w:r>
            <w:r w:rsidR="008554CA"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</w:t>
            </w:r>
            <w:hyperlink r:id="rId8" w:history="1">
              <w:r w:rsidR="008554CA" w:rsidRPr="00F7292F">
                <w:rPr>
                  <w:rStyle w:val="Hyperlink0"/>
                  <w:rFonts w:asciiTheme="majorHAnsi" w:hAnsiTheme="majorHAnsi" w:cstheme="majorHAnsi"/>
                  <w:color w:val="002060"/>
                  <w:sz w:val="24"/>
                  <w:szCs w:val="24"/>
                  <w:u w:color="000000"/>
                </w:rPr>
                <w:t>https://www.youtube.com/watch?v=NoG50Dwf8ss</w:t>
              </w:r>
            </w:hyperlink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(dostęp 15.07.</w:t>
            </w:r>
            <w:r w:rsid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20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18)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5A74A5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554CA" w:rsidRPr="008554CA" w:rsidTr="003443F7">
        <w:trPr>
          <w:trHeight w:val="70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202C6E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E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tapy procesu wspomagania szkół</w:t>
            </w:r>
          </w:p>
          <w:p w:rsidR="008554CA" w:rsidRPr="00202C6E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202C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Opracowanie metodą </w:t>
            </w:r>
            <w:proofErr w:type="spellStart"/>
            <w:r w:rsidRPr="00E51650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Jigsaw-classroom</w:t>
            </w:r>
            <w:proofErr w:type="spellEnd"/>
            <w:r w:rsidRPr="00202C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etapów procesu wspomagania szkół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pracują w zespołach czteroosobowych. W każdym zespole poszczególne osoby dostają opis innego etapu wspomagania szkół (Załącznik 5). Indywidualnie zapoznają się z przydzielonym opisem, (mogą robić notatki, zaznaczać ważne fragmenty). Mają na to 15 minut. Trener informuje, że ich zadaniem będzie przekaza</w:t>
            </w:r>
            <w:r w:rsidR="00202C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zdobyt</w:t>
            </w:r>
            <w:r w:rsidR="00202C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ej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wiedz</w:t>
            </w:r>
            <w:r w:rsidR="00202C6E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y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współuczestnikom.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Po ustalonym czasie uczestnicy tworzą nowe 4 zespoły ekspertów - </w:t>
            </w:r>
            <w:r w:rsidR="007350D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każdym z nich jest po jednej osobie z wcześniejszego zespołu. Powstaje zespół, który zajmie się diagnozą; zespół od planowania działań; zespół </w:t>
            </w:r>
            <w:r w:rsid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 realizacji działań oraz zespół do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podsumowania i ewaluacji wspomagania. </w:t>
            </w:r>
            <w:r w:rsid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Zadaniem każdego z nich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jest przygotowanie się do przekazania zdobytej wiedzy członkom pierwotnego zespołu. Mogą wykorzystywać kartki, pisaki. Mają na to 20 minut.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Gdy upłynie czas przeznaczony dla ekspertów, wracają do swoich pierwotnych grup. Każdy przekazuje wiedzę pozostałym członkom zespołu. Informacje poszczególnych uczestników tworzą całość zagadnień dotyczących etapów wspomagania szkół.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ćwiczenia. Rozmowa na temat etapów procesu wspomagania szkół.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artki</w:t>
            </w:r>
          </w:p>
          <w:p w:rsidR="008554CA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isaki</w:t>
            </w:r>
          </w:p>
          <w:p w:rsidR="008554CA" w:rsidRPr="00F7292F" w:rsidRDefault="008554CA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nr 5</w:t>
            </w: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7E37B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opisy etapów procesu wspomagania szkół</w:t>
            </w:r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7350D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45 </w:t>
            </w:r>
          </w:p>
        </w:tc>
      </w:tr>
      <w:tr w:rsidR="008554CA" w:rsidRPr="008554CA" w:rsidTr="003443F7">
        <w:trPr>
          <w:trHeight w:val="31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E51650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J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akie zadania mają poszczególni uczestnicy procesu wspomagania?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7350D1" w:rsidP="00E51650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Technika</w:t>
            </w:r>
            <w:r w:rsidR="008554CA"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</w:t>
            </w:r>
            <w:r w:rsidR="008554CA" w:rsidRPr="00E51650">
              <w:rPr>
                <w:rFonts w:asciiTheme="majorHAnsi" w:hAnsiTheme="majorHAnsi" w:cstheme="majorHAnsi"/>
                <w:b/>
                <w:i/>
                <w:sz w:val="24"/>
                <w:szCs w:val="24"/>
                <w:u w:color="000000"/>
              </w:rPr>
              <w:t>Giełda pomysłów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kartach </w:t>
            </w:r>
            <w:proofErr w:type="spell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flipczartowych</w:t>
            </w:r>
            <w:proofErr w:type="spell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trenerzy zapisują hasła: DYREKTOR/DYREKTORKA SZKOŁY, SPECJALISTA/SPECJALISTKA DS. WSPOMAGANIA, EKSPERT/EKSPERTKA, NAUCZYCIELE, NAUCZYCIELKI </w:t>
            </w:r>
            <w:r w:rsid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7350D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INNI PRACOWNICY SZKOŁY. Hasła przyklejają na ścianach w różnych miejscach sali.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podchodzą do kolejnych kart i wpisują zadania poszczególnych osób w procesie wspomagania szkoły.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Omówienie ćwiczenia. Analiza zapisów z aktywnym udziałem uczestników.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Karty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flip</w:t>
            </w:r>
            <w:r w:rsid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ch</w:t>
            </w:r>
            <w:r w:rsidR="008554CA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artowe</w:t>
            </w:r>
            <w:proofErr w:type="spellEnd"/>
          </w:p>
          <w:p w:rsidR="008554CA" w:rsidRPr="00F7292F" w:rsidRDefault="007350D1" w:rsidP="00F7292F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7350D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25 </w:t>
            </w:r>
          </w:p>
        </w:tc>
      </w:tr>
      <w:tr w:rsidR="008554CA" w:rsidRPr="008554CA" w:rsidTr="000F0863">
        <w:trPr>
          <w:trHeight w:val="42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E51650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lanujemy wspomaganie wybranej szkoły</w:t>
            </w:r>
          </w:p>
          <w:p w:rsidR="008554CA" w:rsidRPr="00E51650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indywidualna ze wzorem rocznego planu wspomagania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Omówienie zadania wdrożeniowego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Rozmowa, wymiana poglądów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otrzymują wzór (Załącznik 6) rocznego planu wspomagania (RPW). Wspólne omówienie poszczególnych punktów.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Rozmowa na temat planowania, a potem przeprowadzenia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wspomagania</w:t>
            </w:r>
            <w:proofErr w:type="gram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wybranej szkoły w zakresie kształtowania kompetencji kluczowych uczniów i uczennic. 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 indywidualna z przykładowymi Rocznymi Planami Wspomagania Szkoły (Załączniki 7a - 7d) - uczestnicy pracują w parach (najlepiej</w:t>
            </w:r>
            <w:r w:rsidR="007350D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jeżeli para składa się z doświadczonego SORE oraz uczestnika bez doświadczeń)</w:t>
            </w: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@Trenerzy omawiają z uczestnikami zadanie wdrożeniowe, które jest jednym z warunków zaliczenia kursu (uczestnicy zapoznali się </w:t>
            </w:r>
            <w:r w:rsidR="00E51650"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zadaniem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w części </w:t>
            </w:r>
            <w:proofErr w:type="spellStart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Kursu).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F7292F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lastRenderedPageBreak/>
              <w:t>Załącznik nr 6</w:t>
            </w:r>
            <w:r w:rsidR="00B3388E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 -</w:t>
            </w:r>
            <w:r w:rsidR="007350D1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F7292F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Wzór rocznego planu wspomagania (RPW)</w:t>
            </w:r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F7292F" w:rsidRDefault="008554CA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554CA" w:rsidRPr="00F7292F" w:rsidRDefault="00E51650" w:rsidP="00F7292F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Załączniki nr 7a - 7d</w:t>
            </w:r>
            <w:r w:rsidR="002344C2" w:rsidRPr="00F7292F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8554CA"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Przykłady RPW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7350D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8554CA" w:rsidRPr="008554CA" w:rsidTr="003C1100">
        <w:trPr>
          <w:trHeight w:val="1747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5A74A5" w:rsidRDefault="00E51650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odsumowanie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5A74A5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zakończenie zajęć</w:t>
            </w: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8554CA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8554CA" w:rsidRPr="005A74A5" w:rsidRDefault="007350D1" w:rsidP="005A74A5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A74A5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8554CA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Podsumowanie zaję</w:t>
            </w:r>
            <w:r w:rsidR="00E51650" w:rsidRPr="006314EE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ć.</w:t>
            </w:r>
            <w:r w:rsidR="00E5165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Rozmowa na temat tego, jakich nowych informacji się </w:t>
            </w: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nauczyliśmy/nauczyłyśmy. Co było dla nas zaskakujące? Co wydaje się trudne? Czego muszę się jeszcze dowiedzieć?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F7292F" w:rsidRDefault="008554CA" w:rsidP="00F7292F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54CA" w:rsidRPr="008554CA" w:rsidRDefault="008554CA" w:rsidP="007350D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8554C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10</w:t>
            </w:r>
          </w:p>
        </w:tc>
      </w:tr>
    </w:tbl>
    <w:p w:rsidR="003C1100" w:rsidRPr="003C1100" w:rsidRDefault="003C1100" w:rsidP="003C1100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after="240"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3C1100">
        <w:rPr>
          <w:rFonts w:asciiTheme="majorHAnsi" w:hAnsiTheme="majorHAnsi" w:cstheme="majorHAnsi"/>
          <w:b/>
          <w:sz w:val="24"/>
          <w:szCs w:val="24"/>
        </w:rPr>
        <w:t>Zasoby edukacyjne:</w:t>
      </w:r>
    </w:p>
    <w:p w:rsidR="003C1100" w:rsidRPr="003C1100" w:rsidRDefault="003C1100" w:rsidP="003C1100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C1100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9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https://www.facebook.com/groups/228452263902569/</w:t>
        </w:r>
      </w:hyperlink>
      <w:r w:rsidR="003C1100" w:rsidRPr="003C1100">
        <w:rPr>
          <w:rFonts w:asciiTheme="majorHAnsi" w:hAnsiTheme="majorHAnsi" w:cstheme="majorHAnsi"/>
          <w:color w:val="002060"/>
          <w:sz w:val="24"/>
          <w:szCs w:val="24"/>
        </w:rPr>
        <w:t xml:space="preserve"> (</w:t>
      </w:r>
      <w:r w:rsidR="003C1100" w:rsidRPr="003C1100">
        <w:rPr>
          <w:rFonts w:asciiTheme="majorHAnsi" w:hAnsiTheme="majorHAnsi" w:cstheme="majorHAnsi"/>
          <w:sz w:val="24"/>
          <w:szCs w:val="24"/>
        </w:rPr>
        <w:t>dostęp: czerwiec 2018)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0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https://www.facebook.com/groups/1585349735057602/</w:t>
        </w:r>
      </w:hyperlink>
      <w:r w:rsidR="003C1100" w:rsidRPr="003C1100">
        <w:rPr>
          <w:rFonts w:asciiTheme="majorHAnsi" w:hAnsiTheme="majorHAnsi" w:cstheme="majorHAnsi"/>
          <w:sz w:val="24"/>
          <w:szCs w:val="24"/>
        </w:rPr>
        <w:t xml:space="preserve"> (dostęp: czerwiec 2018)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1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http://www.pppwalcz.com/rysunki/rpw/sz_pod/piecnik1.pdf</w:t>
        </w:r>
      </w:hyperlink>
      <w:r w:rsidR="003C1100" w:rsidRPr="003C1100">
        <w:rPr>
          <w:rFonts w:asciiTheme="majorHAnsi" w:hAnsiTheme="majorHAnsi" w:cstheme="majorHAnsi"/>
          <w:sz w:val="24"/>
          <w:szCs w:val="24"/>
        </w:rPr>
        <w:t xml:space="preserve"> (dostęp: czerwiec 2018)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2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http://www.sp1chelmno.pl/sp1/wspieranie_nauczycieli/roczny_plan_wspomagania.doc</w:t>
        </w:r>
      </w:hyperlink>
      <w:r w:rsidR="003C1100" w:rsidRPr="003C1100">
        <w:rPr>
          <w:rFonts w:asciiTheme="majorHAnsi" w:hAnsiTheme="majorHAnsi" w:cstheme="majorHAnsi"/>
          <w:sz w:val="24"/>
          <w:szCs w:val="24"/>
        </w:rPr>
        <w:t xml:space="preserve"> (dostęp: czerwiec 2018)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3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http://poe.powiat-sredzki.pl/system/obj/258_RPW%20-SP%20Kostomłoty.doc</w:t>
        </w:r>
      </w:hyperlink>
      <w:r w:rsidR="003C1100" w:rsidRPr="003C1100">
        <w:rPr>
          <w:rFonts w:asciiTheme="majorHAnsi" w:hAnsiTheme="majorHAnsi" w:cstheme="majorHAnsi"/>
          <w:sz w:val="24"/>
          <w:szCs w:val="24"/>
        </w:rPr>
        <w:t xml:space="preserve"> (dostęp: czerwiec 2018)</w:t>
      </w:r>
    </w:p>
    <w:p w:rsidR="003C1100" w:rsidRPr="003C1100" w:rsidRDefault="00DF6EC6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4" w:history="1">
        <w:r w:rsidR="003C1100" w:rsidRPr="003C1100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http://www.spzawadkaosiecka.pl/plan100.pdf</w:t>
        </w:r>
      </w:hyperlink>
      <w:r w:rsidR="003C1100" w:rsidRPr="003C1100">
        <w:rPr>
          <w:rFonts w:asciiTheme="majorHAnsi" w:hAnsiTheme="majorHAnsi" w:cstheme="majorHAnsi"/>
          <w:sz w:val="24"/>
          <w:szCs w:val="24"/>
        </w:rPr>
        <w:t xml:space="preserve"> (dostęp: czerwiec 2018)</w:t>
      </w:r>
    </w:p>
    <w:p w:rsidR="003C1100" w:rsidRPr="003C1100" w:rsidRDefault="003C1100" w:rsidP="003C1100">
      <w:pPr>
        <w:pStyle w:val="Tre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3C1100" w:rsidRPr="003C1100" w:rsidRDefault="003C1100" w:rsidP="003C1100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C1100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3C1100" w:rsidRPr="003C1100" w:rsidRDefault="003C1100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3C1100">
        <w:rPr>
          <w:rFonts w:asciiTheme="majorHAnsi" w:hAnsiTheme="majorHAnsi" w:cstheme="majorHAnsi"/>
          <w:sz w:val="24"/>
          <w:szCs w:val="24"/>
        </w:rPr>
        <w:t>M.Hajdukiewicz</w:t>
      </w:r>
      <w:proofErr w:type="spellEnd"/>
      <w:r w:rsidRPr="003C1100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3C1100">
        <w:rPr>
          <w:rFonts w:asciiTheme="majorHAnsi" w:hAnsiTheme="majorHAnsi" w:cstheme="majorHAnsi"/>
          <w:sz w:val="24"/>
          <w:szCs w:val="24"/>
        </w:rPr>
        <w:t>J.Wysocka</w:t>
      </w:r>
      <w:proofErr w:type="spellEnd"/>
      <w:r w:rsidRPr="003C1100">
        <w:rPr>
          <w:rFonts w:asciiTheme="majorHAnsi" w:hAnsiTheme="majorHAnsi" w:cstheme="majorHAnsi"/>
          <w:sz w:val="24"/>
          <w:szCs w:val="24"/>
        </w:rPr>
        <w:t xml:space="preserve"> (red), </w:t>
      </w:r>
      <w:r w:rsidRPr="003C1100">
        <w:rPr>
          <w:rFonts w:asciiTheme="majorHAnsi" w:hAnsiTheme="majorHAnsi" w:cstheme="majorHAnsi"/>
          <w:i/>
          <w:iCs/>
          <w:sz w:val="24"/>
          <w:szCs w:val="24"/>
        </w:rPr>
        <w:t>Nauczyciel w szkole uczącej się. Informacje o nowym systemie wspomagania</w:t>
      </w:r>
      <w:r w:rsidRPr="003C1100">
        <w:rPr>
          <w:rFonts w:asciiTheme="majorHAnsi" w:hAnsiTheme="majorHAnsi" w:cstheme="majorHAnsi"/>
          <w:sz w:val="24"/>
          <w:szCs w:val="24"/>
        </w:rPr>
        <w:t>, zeszyt 1, ORE, Warszawa 2015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3C1100" w:rsidRPr="003C1100" w:rsidRDefault="003C1100" w:rsidP="003C1100">
      <w:pPr>
        <w:pStyle w:val="Tre"/>
        <w:numPr>
          <w:ilvl w:val="0"/>
          <w:numId w:val="22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C1100">
        <w:rPr>
          <w:rFonts w:asciiTheme="majorHAnsi" w:hAnsiTheme="majorHAnsi" w:cstheme="majorHAnsi"/>
          <w:i/>
          <w:iCs/>
          <w:sz w:val="24"/>
          <w:szCs w:val="24"/>
        </w:rPr>
        <w:t>Nowe formy wspomagania szkół,</w:t>
      </w:r>
      <w:r w:rsidRPr="003C1100">
        <w:rPr>
          <w:rFonts w:asciiTheme="majorHAnsi" w:hAnsiTheme="majorHAnsi" w:cstheme="majorHAnsi"/>
          <w:sz w:val="24"/>
          <w:szCs w:val="24"/>
        </w:rPr>
        <w:t xml:space="preserve"> Zeszyt 1, praca zbiorowa, ORE, Warszawa </w:t>
      </w:r>
      <w:r w:rsidRPr="003C1100">
        <w:rPr>
          <w:rFonts w:asciiTheme="majorHAnsi" w:hAnsiTheme="majorHAnsi" w:cstheme="majorHAnsi"/>
          <w:sz w:val="24"/>
          <w:szCs w:val="24"/>
          <w:lang w:val="it-IT"/>
        </w:rPr>
        <w:t>2012, s. 12-14</w:t>
      </w:r>
      <w:r>
        <w:rPr>
          <w:rFonts w:asciiTheme="majorHAnsi" w:hAnsiTheme="majorHAnsi" w:cstheme="majorHAnsi"/>
          <w:sz w:val="24"/>
          <w:szCs w:val="24"/>
          <w:lang w:val="it-IT"/>
        </w:rPr>
        <w:t>.</w:t>
      </w:r>
    </w:p>
    <w:p w:rsidR="0021490D" w:rsidRPr="008554CA" w:rsidRDefault="0021490D" w:rsidP="008554CA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8554CA" w:rsidSect="00850ADC">
      <w:headerReference w:type="default" r:id="rId15"/>
      <w:footerReference w:type="default" r:id="rId16"/>
      <w:pgSz w:w="16838" w:h="11906" w:orient="landscape"/>
      <w:pgMar w:top="1418" w:right="1418" w:bottom="1418" w:left="1418" w:header="62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F1C" w:rsidRDefault="00400F1C" w:rsidP="004341AF">
      <w:r>
        <w:separator/>
      </w:r>
    </w:p>
  </w:endnote>
  <w:endnote w:type="continuationSeparator" w:id="0">
    <w:p w:rsidR="00400F1C" w:rsidRDefault="00400F1C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2750079"/>
      <w:docPartObj>
        <w:docPartGallery w:val="Page Numbers (Bottom of Page)"/>
        <w:docPartUnique/>
      </w:docPartObj>
    </w:sdtPr>
    <w:sdtContent>
      <w:p w:rsidR="00A5602B" w:rsidRDefault="00DF6EC6">
        <w:pPr>
          <w:pStyle w:val="Stopka"/>
          <w:jc w:val="right"/>
        </w:pPr>
        <w:fldSimple w:instr=" PAGE   \* MERGEFORMAT ">
          <w:r w:rsidR="00081687">
            <w:rPr>
              <w:noProof/>
            </w:rPr>
            <w:t>9</w:t>
          </w:r>
        </w:fldSimple>
      </w:p>
    </w:sdtContent>
  </w:sdt>
  <w:p w:rsidR="00A5602B" w:rsidRDefault="00A5602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F1C" w:rsidRDefault="00400F1C" w:rsidP="004341AF">
      <w:r>
        <w:separator/>
      </w:r>
    </w:p>
  </w:footnote>
  <w:footnote w:type="continuationSeparator" w:id="0">
    <w:p w:rsidR="00400F1C" w:rsidRDefault="00400F1C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ADC" w:rsidRDefault="00081687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4919345</wp:posOffset>
          </wp:positionH>
          <wp:positionV relativeFrom="margin">
            <wp:posOffset>-1064895</wp:posOffset>
          </wp:positionV>
          <wp:extent cx="723900" cy="65722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67AD2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-405765</wp:posOffset>
          </wp:positionV>
          <wp:extent cx="1771650" cy="1257300"/>
          <wp:effectExtent l="19050" t="0" r="0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0ADC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-215265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0ADC"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-139065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50ADC" w:rsidRDefault="00850ADC">
    <w:pPr>
      <w:pStyle w:val="Nagwek"/>
    </w:pPr>
  </w:p>
  <w:p w:rsidR="00850ADC" w:rsidRDefault="00850ADC">
    <w:pPr>
      <w:pStyle w:val="Nagwek"/>
    </w:pPr>
  </w:p>
  <w:p w:rsidR="00850ADC" w:rsidRDefault="00850ADC">
    <w:pPr>
      <w:pStyle w:val="Nagwek"/>
    </w:pPr>
  </w:p>
  <w:p w:rsidR="00850ADC" w:rsidRDefault="00850ADC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E1418"/>
    <w:multiLevelType w:val="hybridMultilevel"/>
    <w:tmpl w:val="0EE83056"/>
    <w:lvl w:ilvl="0" w:tplc="D43C8CD6">
      <w:start w:val="1"/>
      <w:numFmt w:val="decimal"/>
      <w:lvlText w:val="%1."/>
      <w:lvlJc w:val="left"/>
      <w:pPr>
        <w:ind w:left="240" w:hanging="2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40763B5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4E6E53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F34FAD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EBA8D0E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C7260D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A321D1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EFAF1D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02E527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600B9"/>
    <w:multiLevelType w:val="hybridMultilevel"/>
    <w:tmpl w:val="D7B6FE88"/>
    <w:styleLink w:val="Kreski"/>
    <w:lvl w:ilvl="0" w:tplc="4AE80D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37C4E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1F10017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043819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8F0CF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6CD8291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AFC0E1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880B3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77EF0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6D2031"/>
    <w:multiLevelType w:val="hybridMultilevel"/>
    <w:tmpl w:val="46269902"/>
    <w:lvl w:ilvl="0" w:tplc="719038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6D84A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E50D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5A6BC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D3A92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14867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9DEC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CE1F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6B4BB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EC5757E"/>
    <w:multiLevelType w:val="hybridMultilevel"/>
    <w:tmpl w:val="6B3E9FB8"/>
    <w:lvl w:ilvl="0" w:tplc="C012EB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BDCFC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B781C4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B20C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596F27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EAC305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9A089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C3EE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B0EEE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E50F0"/>
    <w:multiLevelType w:val="hybridMultilevel"/>
    <w:tmpl w:val="974E32C4"/>
    <w:lvl w:ilvl="0" w:tplc="071E76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99CAE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758017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F4861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C7C8DA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A0E55F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D2ABB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83A1A1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5ADE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80F66"/>
    <w:multiLevelType w:val="hybridMultilevel"/>
    <w:tmpl w:val="DC8A4A0C"/>
    <w:lvl w:ilvl="0" w:tplc="2EE6B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398CB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06C50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C46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20AE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A383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49C14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42AFB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012FB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58E640E3"/>
    <w:multiLevelType w:val="hybridMultilevel"/>
    <w:tmpl w:val="147C197A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EE5D02"/>
    <w:multiLevelType w:val="hybridMultilevel"/>
    <w:tmpl w:val="A85AEF86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B5A7D"/>
    <w:multiLevelType w:val="hybridMultilevel"/>
    <w:tmpl w:val="D7B6FE88"/>
    <w:numStyleLink w:val="Kreski"/>
  </w:abstractNum>
  <w:abstractNum w:abstractNumId="17">
    <w:nsid w:val="6269163D"/>
    <w:multiLevelType w:val="hybridMultilevel"/>
    <w:tmpl w:val="8CAAC2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E2BCD"/>
    <w:multiLevelType w:val="hybridMultilevel"/>
    <w:tmpl w:val="485C620A"/>
    <w:lvl w:ilvl="0" w:tplc="A1BE6A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4E244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2BAAFC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BA82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AAE4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B16D5B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D5C2F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83EF8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7165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>
    <w:nsid w:val="67EF1112"/>
    <w:multiLevelType w:val="hybridMultilevel"/>
    <w:tmpl w:val="D7B6FE88"/>
    <w:numStyleLink w:val="Kreski"/>
  </w:abstractNum>
  <w:abstractNum w:abstractNumId="2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6ED70CFF"/>
    <w:multiLevelType w:val="hybridMultilevel"/>
    <w:tmpl w:val="9C80735E"/>
    <w:lvl w:ilvl="0" w:tplc="392804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528A7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2BA32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0267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6C66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2E886E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1E03A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B2A606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0A4F1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8"/>
  </w:num>
  <w:num w:numId="5">
    <w:abstractNumId w:val="20"/>
  </w:num>
  <w:num w:numId="6">
    <w:abstractNumId w:val="1"/>
  </w:num>
  <w:num w:numId="7">
    <w:abstractNumId w:val="10"/>
  </w:num>
  <w:num w:numId="8">
    <w:abstractNumId w:val="22"/>
  </w:num>
  <w:num w:numId="9">
    <w:abstractNumId w:val="3"/>
  </w:num>
  <w:num w:numId="10">
    <w:abstractNumId w:val="15"/>
  </w:num>
  <w:num w:numId="11">
    <w:abstractNumId w:val="2"/>
  </w:num>
  <w:num w:numId="12">
    <w:abstractNumId w:val="19"/>
  </w:num>
  <w:num w:numId="13">
    <w:abstractNumId w:val="6"/>
  </w:num>
  <w:num w:numId="14">
    <w:abstractNumId w:val="12"/>
  </w:num>
  <w:num w:numId="15">
    <w:abstractNumId w:val="7"/>
  </w:num>
  <w:num w:numId="16">
    <w:abstractNumId w:val="18"/>
  </w:num>
  <w:num w:numId="17">
    <w:abstractNumId w:val="9"/>
  </w:num>
  <w:num w:numId="18">
    <w:abstractNumId w:val="21"/>
  </w:num>
  <w:num w:numId="19">
    <w:abstractNumId w:val="14"/>
  </w:num>
  <w:num w:numId="20">
    <w:abstractNumId w:val="13"/>
  </w:num>
  <w:num w:numId="21">
    <w:abstractNumId w:val="16"/>
  </w:num>
  <w:num w:numId="22">
    <w:abstractNumId w:val="0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3AAE"/>
    <w:rsid w:val="00065849"/>
    <w:rsid w:val="000761FA"/>
    <w:rsid w:val="00081687"/>
    <w:rsid w:val="000B4D8F"/>
    <w:rsid w:val="000B7557"/>
    <w:rsid w:val="000C12D3"/>
    <w:rsid w:val="000C5F35"/>
    <w:rsid w:val="000D6390"/>
    <w:rsid w:val="000E607D"/>
    <w:rsid w:val="000F0863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1D5801"/>
    <w:rsid w:val="00202C6E"/>
    <w:rsid w:val="002039E8"/>
    <w:rsid w:val="00211CED"/>
    <w:rsid w:val="0021490D"/>
    <w:rsid w:val="00222CA2"/>
    <w:rsid w:val="00226445"/>
    <w:rsid w:val="002344C2"/>
    <w:rsid w:val="00234919"/>
    <w:rsid w:val="00242FE4"/>
    <w:rsid w:val="00266431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443F7"/>
    <w:rsid w:val="00351710"/>
    <w:rsid w:val="00362542"/>
    <w:rsid w:val="00376BD4"/>
    <w:rsid w:val="00385048"/>
    <w:rsid w:val="00393DEB"/>
    <w:rsid w:val="003A388F"/>
    <w:rsid w:val="003A391E"/>
    <w:rsid w:val="003A442C"/>
    <w:rsid w:val="003B6E5D"/>
    <w:rsid w:val="003C1100"/>
    <w:rsid w:val="003C1A04"/>
    <w:rsid w:val="003E1B59"/>
    <w:rsid w:val="003F146F"/>
    <w:rsid w:val="003F2827"/>
    <w:rsid w:val="00400F1C"/>
    <w:rsid w:val="00413006"/>
    <w:rsid w:val="00426E43"/>
    <w:rsid w:val="004341AF"/>
    <w:rsid w:val="00441AAA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57D47"/>
    <w:rsid w:val="00565B10"/>
    <w:rsid w:val="00570EB2"/>
    <w:rsid w:val="00577304"/>
    <w:rsid w:val="0059417C"/>
    <w:rsid w:val="005A74A5"/>
    <w:rsid w:val="005B1372"/>
    <w:rsid w:val="005B4D3F"/>
    <w:rsid w:val="005C778A"/>
    <w:rsid w:val="005C7E00"/>
    <w:rsid w:val="005F3F02"/>
    <w:rsid w:val="00614224"/>
    <w:rsid w:val="0062029A"/>
    <w:rsid w:val="00623E55"/>
    <w:rsid w:val="00624674"/>
    <w:rsid w:val="006314EE"/>
    <w:rsid w:val="006411AC"/>
    <w:rsid w:val="00652CA5"/>
    <w:rsid w:val="006851DE"/>
    <w:rsid w:val="00690470"/>
    <w:rsid w:val="006B0CBC"/>
    <w:rsid w:val="006B316F"/>
    <w:rsid w:val="006B7C2C"/>
    <w:rsid w:val="006B7DB5"/>
    <w:rsid w:val="006E6C81"/>
    <w:rsid w:val="006F7A2E"/>
    <w:rsid w:val="00702257"/>
    <w:rsid w:val="007117FD"/>
    <w:rsid w:val="00723970"/>
    <w:rsid w:val="007254EA"/>
    <w:rsid w:val="007350D1"/>
    <w:rsid w:val="0074219D"/>
    <w:rsid w:val="007456E1"/>
    <w:rsid w:val="007458EC"/>
    <w:rsid w:val="00751AEE"/>
    <w:rsid w:val="00762CA7"/>
    <w:rsid w:val="007750FC"/>
    <w:rsid w:val="00775571"/>
    <w:rsid w:val="007760A5"/>
    <w:rsid w:val="00777B59"/>
    <w:rsid w:val="0078346E"/>
    <w:rsid w:val="0078391F"/>
    <w:rsid w:val="00791C77"/>
    <w:rsid w:val="00797E61"/>
    <w:rsid w:val="007A1C8A"/>
    <w:rsid w:val="007A2B14"/>
    <w:rsid w:val="007B3B2B"/>
    <w:rsid w:val="007C11A8"/>
    <w:rsid w:val="007C337D"/>
    <w:rsid w:val="007E37B1"/>
    <w:rsid w:val="007F0C0D"/>
    <w:rsid w:val="00806046"/>
    <w:rsid w:val="0081354E"/>
    <w:rsid w:val="008205A7"/>
    <w:rsid w:val="00823551"/>
    <w:rsid w:val="00824644"/>
    <w:rsid w:val="008308EA"/>
    <w:rsid w:val="00850ADC"/>
    <w:rsid w:val="00851CE9"/>
    <w:rsid w:val="008554CA"/>
    <w:rsid w:val="008866D2"/>
    <w:rsid w:val="00894B07"/>
    <w:rsid w:val="008A7CC9"/>
    <w:rsid w:val="008B6253"/>
    <w:rsid w:val="008C09FC"/>
    <w:rsid w:val="008D35E8"/>
    <w:rsid w:val="008E52EC"/>
    <w:rsid w:val="009100AE"/>
    <w:rsid w:val="00914DC2"/>
    <w:rsid w:val="00945FBB"/>
    <w:rsid w:val="00985399"/>
    <w:rsid w:val="00991D59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602B"/>
    <w:rsid w:val="00A578E7"/>
    <w:rsid w:val="00A745B7"/>
    <w:rsid w:val="00A848C1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3388E"/>
    <w:rsid w:val="00B61CB2"/>
    <w:rsid w:val="00B7706C"/>
    <w:rsid w:val="00B8002C"/>
    <w:rsid w:val="00B82C07"/>
    <w:rsid w:val="00B851F4"/>
    <w:rsid w:val="00BA5A11"/>
    <w:rsid w:val="00BB0871"/>
    <w:rsid w:val="00BB3550"/>
    <w:rsid w:val="00BB74D6"/>
    <w:rsid w:val="00BC0F3B"/>
    <w:rsid w:val="00C0534F"/>
    <w:rsid w:val="00C120ED"/>
    <w:rsid w:val="00C20FDA"/>
    <w:rsid w:val="00C21EFD"/>
    <w:rsid w:val="00C253F0"/>
    <w:rsid w:val="00C314D2"/>
    <w:rsid w:val="00C31ED1"/>
    <w:rsid w:val="00C45663"/>
    <w:rsid w:val="00C91247"/>
    <w:rsid w:val="00C91BC9"/>
    <w:rsid w:val="00CB08DE"/>
    <w:rsid w:val="00CF12A2"/>
    <w:rsid w:val="00D12C1D"/>
    <w:rsid w:val="00D24AF9"/>
    <w:rsid w:val="00D359E7"/>
    <w:rsid w:val="00D50671"/>
    <w:rsid w:val="00D54612"/>
    <w:rsid w:val="00DA125D"/>
    <w:rsid w:val="00DA1B9C"/>
    <w:rsid w:val="00DA5549"/>
    <w:rsid w:val="00DA7FDB"/>
    <w:rsid w:val="00DC587F"/>
    <w:rsid w:val="00DC5AE1"/>
    <w:rsid w:val="00DE1629"/>
    <w:rsid w:val="00DF427B"/>
    <w:rsid w:val="00DF6EC6"/>
    <w:rsid w:val="00E06A68"/>
    <w:rsid w:val="00E21D4D"/>
    <w:rsid w:val="00E51650"/>
    <w:rsid w:val="00E5638F"/>
    <w:rsid w:val="00E67AD2"/>
    <w:rsid w:val="00E70F04"/>
    <w:rsid w:val="00E751AD"/>
    <w:rsid w:val="00E75811"/>
    <w:rsid w:val="00EA613C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292F"/>
    <w:rsid w:val="00FB3571"/>
    <w:rsid w:val="00FB3927"/>
    <w:rsid w:val="00FB465C"/>
    <w:rsid w:val="00FB5A29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8554C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8554C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8554CA"/>
    <w:pPr>
      <w:numPr>
        <w:numId w:val="11"/>
      </w:numPr>
    </w:pPr>
  </w:style>
  <w:style w:type="character" w:customStyle="1" w:styleId="Hyperlink0">
    <w:name w:val="Hyperlink.0"/>
    <w:basedOn w:val="Hipercze"/>
    <w:rsid w:val="008554CA"/>
    <w:rPr>
      <w:color w:val="E2D700" w:themeColor="hyperlink"/>
      <w:u w:val="single"/>
    </w:rPr>
  </w:style>
  <w:style w:type="paragraph" w:customStyle="1" w:styleId="Tre">
    <w:name w:val="Treść"/>
    <w:rsid w:val="003C1100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oG50Dwf8ss" TargetMode="External"/><Relationship Id="rId13" Type="http://schemas.openxmlformats.org/officeDocument/2006/relationships/hyperlink" Target="http://poe.powiat-sredzki.pl/system/obj/258_RPW%20-SP%20Kostom%C5%82oty.do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1chelmno.pl/sp1/wspieranie_nauczycieli/roczny_plan_wspomagania.do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ppwalcz.com/rysunki/rpw/sz_pod/piecnik1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groups/158534973505760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228452263902569/" TargetMode="External"/><Relationship Id="rId14" Type="http://schemas.openxmlformats.org/officeDocument/2006/relationships/hyperlink" Target="http://www.spzawadkaosiecka.pl/plan100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2D21E-D7F5-41EF-8D3C-4978CEF1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1516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25</cp:revision>
  <cp:lastPrinted>2019-01-25T09:24:00Z</cp:lastPrinted>
  <dcterms:created xsi:type="dcterms:W3CDTF">2018-12-06T11:56:00Z</dcterms:created>
  <dcterms:modified xsi:type="dcterms:W3CDTF">2019-03-15T12:29:00Z</dcterms:modified>
</cp:coreProperties>
</file>