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4A" w:rsidRPr="00401092" w:rsidRDefault="00F7514A" w:rsidP="00F7514A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401092">
        <w:rPr>
          <w:sz w:val="40"/>
          <w:szCs w:val="40"/>
          <w:u w:color="000000"/>
          <w:lang w:val="pl-PL"/>
        </w:rPr>
        <w:t xml:space="preserve">Wspomaganie pracy szkoły w rozwoju umiejętności uczenia się kształtowanej przez eksperymentowanie, doświadczanie i inne metody aktywizujące </w:t>
      </w:r>
    </w:p>
    <w:p w:rsidR="0037660D" w:rsidRPr="0037660D" w:rsidRDefault="0037660D" w:rsidP="0037660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b/>
          <w:bCs/>
          <w:sz w:val="24"/>
          <w:szCs w:val="24"/>
          <w:u w:color="000000"/>
        </w:rPr>
        <w:t>Moduł X.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  <w:r>
        <w:rPr>
          <w:rFonts w:asciiTheme="majorHAnsi" w:hAnsiTheme="majorHAnsi" w:cstheme="majorHAnsi"/>
          <w:bCs/>
          <w:sz w:val="24"/>
          <w:szCs w:val="24"/>
          <w:u w:color="000000"/>
        </w:rPr>
        <w:br/>
        <w:t>na I etapie edukacyjnym</w:t>
      </w:r>
    </w:p>
    <w:p w:rsidR="00F7514A" w:rsidRPr="00F7514A" w:rsidRDefault="00F7514A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F7514A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F7514A" w:rsidRPr="00194CE2" w:rsidRDefault="00F7514A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194CE2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F7514A">
        <w:rPr>
          <w:rFonts w:asciiTheme="majorHAnsi" w:hAnsiTheme="majorHAnsi" w:cstheme="majorHAnsi"/>
          <w:sz w:val="24"/>
          <w:szCs w:val="24"/>
          <w:u w:color="000000"/>
        </w:rPr>
        <w:t>wspiera</w:t>
      </w:r>
      <w:proofErr w:type="gramEnd"/>
      <w:r w:rsidRPr="00F7514A">
        <w:rPr>
          <w:rFonts w:asciiTheme="majorHAnsi" w:hAnsiTheme="majorHAnsi" w:cstheme="majorHAnsi"/>
          <w:sz w:val="24"/>
          <w:szCs w:val="24"/>
          <w:u w:color="000000"/>
        </w:rPr>
        <w:t xml:space="preserve"> szkołę w przeprowadzeniu diagnozy jej pracy w zakresie stosowanych metod nauczania/uczenia się uczniów;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wykorzystuje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informacje z różnych źródeł, analizuje je i wyciąga wnioski pomocne w określaniu kierunków działań szkoły na rzecz rozwoju umiejętności uczenia się uczniów i uczennic;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wyznacza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cele i przedstawia propozycje rozwiązań służące nauczaniu przez eks</w:t>
      </w:r>
      <w:r w:rsidR="00401092">
        <w:rPr>
          <w:rFonts w:asciiTheme="majorHAnsi" w:hAnsiTheme="majorHAnsi" w:cstheme="majorHAnsi"/>
          <w:sz w:val="24"/>
          <w:szCs w:val="24"/>
          <w:u w:color="000000"/>
        </w:rPr>
        <w:t xml:space="preserve">perymentowanie, doświadczanie, </w:t>
      </w:r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wykorzystywanie metod aktywizujących, gry, zabawy i aktywność ruchową;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współpracuje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z nauczycielami i nauczycielkami oraz dyrektorem/dyrektorką szkoły przy tworzeniu i realizacji planu wspomagania szkoły w kształtowaniu umiejętności uczenia się;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zapewnia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sprawną organizację form doskonalenia nauczycieli i nauczycielek;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określa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profil eksperta pod kątem zdiagnozowanych potrzeb nauczycieli i nauczycielek;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proponuje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formy współdziałania nauczycieli i nauczycielek, które pozwalają monitorować i doskonalić umiejętność uczenia się uczniów </w:t>
      </w:r>
      <w:r w:rsidR="00401092">
        <w:rPr>
          <w:rFonts w:asciiTheme="majorHAnsi" w:hAnsiTheme="majorHAnsi" w:cstheme="majorHAnsi"/>
          <w:sz w:val="24"/>
          <w:szCs w:val="24"/>
          <w:u w:color="000000"/>
        </w:rPr>
        <w:br/>
      </w:r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i uczennic; </w:t>
      </w:r>
    </w:p>
    <w:p w:rsidR="00401092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obserwuje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i ocenia działania wspierające nauczycieli i nauczycielki w rozwoju umiejętności uczenia się uczniów i uczennic; </w:t>
      </w:r>
    </w:p>
    <w:p w:rsidR="00F7514A" w:rsidRDefault="00F7514A" w:rsidP="00401092">
      <w:pPr>
        <w:pStyle w:val="Domylne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401092">
        <w:rPr>
          <w:rFonts w:asciiTheme="majorHAnsi" w:hAnsiTheme="majorHAnsi" w:cstheme="majorHAnsi"/>
          <w:sz w:val="24"/>
          <w:szCs w:val="24"/>
          <w:u w:color="000000"/>
        </w:rPr>
        <w:t>projektuje</w:t>
      </w:r>
      <w:proofErr w:type="gramEnd"/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 i wykorzystuje narzędzia ewaluacyjne służące ocenie działań, których celem jest wspieranie nauczycieli i nauczycielek </w:t>
      </w:r>
      <w:r w:rsidR="00401092">
        <w:rPr>
          <w:rFonts w:asciiTheme="majorHAnsi" w:hAnsiTheme="majorHAnsi" w:cstheme="majorHAnsi"/>
          <w:sz w:val="24"/>
          <w:szCs w:val="24"/>
          <w:u w:color="000000"/>
        </w:rPr>
        <w:br/>
      </w:r>
      <w:r w:rsidRPr="00401092">
        <w:rPr>
          <w:rFonts w:asciiTheme="majorHAnsi" w:hAnsiTheme="majorHAnsi" w:cstheme="majorHAnsi"/>
          <w:sz w:val="24"/>
          <w:szCs w:val="24"/>
          <w:u w:color="000000"/>
        </w:rPr>
        <w:t xml:space="preserve">w rozwoju umiejętności uczenia się uczniów i uczennic. </w:t>
      </w:r>
    </w:p>
    <w:p w:rsidR="008D6B65" w:rsidRDefault="008D6B65" w:rsidP="008D6B6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194CE2" w:rsidRDefault="00194CE2" w:rsidP="008D6B6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8D6B65" w:rsidRPr="008D6B65" w:rsidRDefault="008D6B65" w:rsidP="008D6B6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b/>
          <w:sz w:val="24"/>
          <w:szCs w:val="24"/>
          <w:u w:color="000000"/>
        </w:rPr>
        <w:lastRenderedPageBreak/>
        <w:t>Szczegółowe treści</w:t>
      </w:r>
      <w:r>
        <w:rPr>
          <w:rFonts w:asciiTheme="majorHAnsi" w:hAnsiTheme="majorHAnsi" w:cstheme="majorHAnsi"/>
          <w:b/>
          <w:sz w:val="24"/>
          <w:szCs w:val="24"/>
          <w:u w:color="000000"/>
        </w:rPr>
        <w:t>: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Etapy diagnozy pracy szkoły z uwzględnieniem różnych metod zbierania danych.</w:t>
      </w:r>
    </w:p>
    <w:p w:rsidR="008D6B65" w:rsidRP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Sposoby analizowania i weryfikowania informacji zebranych z różnych źródeł dotyczących pracy szkoły w zakresie metod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8D6B65">
        <w:rPr>
          <w:rFonts w:asciiTheme="majorHAnsi" w:hAnsiTheme="majorHAnsi" w:cstheme="majorHAnsi"/>
          <w:sz w:val="24"/>
          <w:szCs w:val="24"/>
          <w:u w:color="000000"/>
        </w:rPr>
        <w:t>nauczania/uczenia się.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Przebieg warsztatu diagnostyczno-rozwojowego służącego określeniu kierunków działań w pracy szkoły na rzecz rozwoju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umiejętności uczenia się.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Formułowanie celów i techniki tworzenia rozwiązań w zakresie nauczania przez eksperymentowanie, doświadczanie i metody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8D6B65">
        <w:rPr>
          <w:rFonts w:asciiTheme="majorHAnsi" w:hAnsiTheme="majorHAnsi" w:cstheme="majorHAnsi"/>
          <w:sz w:val="24"/>
          <w:szCs w:val="24"/>
          <w:u w:color="000000"/>
        </w:rPr>
        <w:t>aktywizujące.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Reguły planowania procesu wspomagania.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Formy doskonalenia nauczycieli służące rozwojowi umiejętności uczenia się uczniów i ich organizacja.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Kryteria wyboru ekspertów w zakresie nauczania przez eksperymentowanie, doświadczanie i metody aktywizujące.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Sposoby wspierania nauczycieli we wdrażaniu zmian, których celem jest rozwój umiejętności uczenia się uczniów.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Metody i narzędzia podsumowania i oceny procesu wspomagania na rzecz rozwoju umiejętności uczenia się uczniów.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D6B65">
        <w:rPr>
          <w:rFonts w:asciiTheme="majorHAnsi" w:hAnsiTheme="majorHAnsi" w:cstheme="majorHAnsi"/>
          <w:sz w:val="24"/>
          <w:szCs w:val="24"/>
          <w:u w:color="000000"/>
        </w:rPr>
        <w:t>Zmiana jako</w:t>
      </w:r>
      <w:proofErr w:type="gramEnd"/>
      <w:r w:rsidRPr="008D6B65">
        <w:rPr>
          <w:rFonts w:asciiTheme="majorHAnsi" w:hAnsiTheme="majorHAnsi" w:cstheme="majorHAnsi"/>
          <w:sz w:val="24"/>
          <w:szCs w:val="24"/>
          <w:u w:color="000000"/>
        </w:rPr>
        <w:t xml:space="preserve"> element rozwoju szkoły.</w:t>
      </w:r>
    </w:p>
    <w:p w:rsidR="008D6B65" w:rsidRDefault="008D6B65" w:rsidP="008D6B65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Wybrane sposoby radzenia sobie z typowymi reakcjami wobec zmiany.</w:t>
      </w:r>
    </w:p>
    <w:p w:rsidR="00F7514A" w:rsidRPr="008D6B65" w:rsidRDefault="008D6B65" w:rsidP="00F7514A">
      <w:pPr>
        <w:pStyle w:val="Domylne"/>
        <w:numPr>
          <w:ilvl w:val="0"/>
          <w:numId w:val="4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D6B65">
        <w:rPr>
          <w:rFonts w:asciiTheme="majorHAnsi" w:hAnsiTheme="majorHAnsi" w:cstheme="majorHAnsi"/>
          <w:sz w:val="24"/>
          <w:szCs w:val="24"/>
          <w:u w:color="000000"/>
        </w:rPr>
        <w:t>Zadania osób zaangażowanych w proces wspomagania szkoły w rozwoju nauczania przez eksperymentowanie, doświadczanie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8D6B65">
        <w:rPr>
          <w:rFonts w:asciiTheme="majorHAnsi" w:hAnsiTheme="majorHAnsi" w:cstheme="majorHAnsi"/>
          <w:sz w:val="24"/>
          <w:szCs w:val="24"/>
          <w:u w:color="000000"/>
        </w:rPr>
        <w:t>i metody aktywizujące (osoby wspomagającej, dyrektora szkoły, nauczycieli, eksperta).</w:t>
      </w:r>
    </w:p>
    <w:p w:rsidR="00F7514A" w:rsidRDefault="00F7514A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F7514A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F7514A">
        <w:rPr>
          <w:rFonts w:asciiTheme="majorHAnsi" w:hAnsiTheme="majorHAnsi" w:cstheme="majorHAnsi"/>
          <w:sz w:val="24"/>
          <w:szCs w:val="24"/>
          <w:u w:color="000000"/>
        </w:rPr>
        <w:t xml:space="preserve"> 15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godzin dydaktycznych (10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10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60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+45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6507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10</w:t>
      </w:r>
      <w:r w:rsidRPr="00F7514A">
        <w:rPr>
          <w:rFonts w:asciiTheme="majorHAnsi" w:hAnsiTheme="majorHAnsi" w:cstheme="majorHAnsi"/>
          <w:sz w:val="24"/>
          <w:szCs w:val="24"/>
          <w:u w:color="000000"/>
        </w:rPr>
        <w:t xml:space="preserve"> = 675 min.</w:t>
      </w:r>
      <w:r w:rsidR="0037660D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194CE2" w:rsidRDefault="00194CE2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194CE2" w:rsidRPr="00F7514A" w:rsidRDefault="00194CE2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F7514A" w:rsidRPr="00F7514A" w:rsidTr="005113EB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514A" w:rsidRPr="00F7514A" w:rsidRDefault="00F7514A" w:rsidP="00401092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 w:rsidR="00401092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37660D" w:rsidRPr="00F7514A" w:rsidTr="0037660D">
        <w:trPr>
          <w:trHeight w:val="373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660D" w:rsidRPr="0037660D" w:rsidRDefault="0037660D" w:rsidP="0037660D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F7514A" w:rsidRPr="00F7514A" w:rsidTr="0037660D">
        <w:trPr>
          <w:trHeight w:val="13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Samoocena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wiczenie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wstępne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 ucz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estników otrzymuje kartę pracy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wiatrów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1). Ocenia swoje przygotowanie, zaangażowanie, nastawienie do procesu wspomagania szkół.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F048BA" w:rsidRPr="00F048B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</w:t>
            </w:r>
            <w:r w:rsidR="00401092" w:rsidRPr="00F048B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arta pracy</w:t>
            </w:r>
            <w:r w:rsidR="00401092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es-ES_tradnl"/>
              </w:rPr>
              <w:t>ó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401092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  <w:tr w:rsidR="00F7514A" w:rsidRPr="00F7514A" w:rsidTr="0037660D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Czym będziemy się zajmować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?</w:t>
            </w: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Wprowadzenie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 zajęć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ele, przebieg, zakładane efekty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2)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</w:t>
            </w:r>
            <w:r w:rsidRP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 Modułu X</w:t>
            </w:r>
            <w:r w:rsidR="00401092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401092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  <w:tr w:rsidR="00F7514A" w:rsidRPr="00401092" w:rsidTr="0037660D">
        <w:trPr>
          <w:trHeight w:val="3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Analiza dokumentów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krok w diagnozie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Rodzaje przydatnych dokumentów, zasady korzystania z nich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194CE2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4CE2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Analiza</w:t>
            </w:r>
            <w:r w:rsidR="00F7514A" w:rsidRPr="00194CE2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dokumentów</w:t>
            </w:r>
          </w:p>
          <w:p w:rsidR="00F7514A" w:rsidRPr="00194CE2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4CE2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Analiza</w:t>
            </w:r>
            <w:r w:rsidR="00F7514A" w:rsidRPr="00194CE2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indywidualnego przypadku</w:t>
            </w: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zespołach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Uczestnicy zapoznają się ze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źr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dłami</w:t>
            </w:r>
            <w:proofErr w:type="spellEnd"/>
            <w:r w:rsidR="0040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rych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mogą czerpać informacje na temat pracy szkoły w zakresie rozwijania u uczni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i uczennic umiejętności uczenia się (Poradnik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pracowników instytucji systemu wspomagania, Diagnoza pracy szkoły,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Zeszyt 2, ORE, Warszawa 2015, s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.13 - 14). Trenerzy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odwołując się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pt-PT"/>
              </w:rPr>
              <w:t>do do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świadczeń uczestnik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(zwłaszcza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nauczycieli/nauczycielek, dyrektor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w/dyrektorek szkół)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tko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omawiają każdy z dokument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w. Zwracają uwagę na to, że część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tych dokumentów jest do wiadomości powszechnej, a z innych można korzystać tylko za zgodą i na warunkach dyrektora/dyrektorki szkoły.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w 4-osobowych zespołach analizują część raportu z ewaluacji zewnętrznej jednej ze szkół. W zespole dzielą się fragmentami dokumentu, ja</w:t>
            </w:r>
            <w:r w:rsidR="0040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 otrzymali. Potem razem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analizują dokument korzystając z Metody „Czterech Krok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w“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Johna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Fischera</w:t>
            </w:r>
            <w:proofErr w:type="spellEnd"/>
            <w:r w:rsid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: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wyniki nas zadowalają? 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możemy uznać za mocną stronę szkoły?/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wyniki nas nie zadowalają? 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możemy uznać za słabą stronę szkoły?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Wskazują,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mocnych i słabych stron są najważniejsze. Wybierają jedną ze słabych stron badanej szkoły</w:t>
            </w:r>
            <w:r w:rsidR="0040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Odpowiadają na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pytania: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Jakie</w:t>
            </w:r>
            <w:proofErr w:type="gram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są przyczyny zaistniałego problemu? Dlaczego tak się dzieje? Co jest tego przyczyną?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(przyczyna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przyczyny)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Co</w:t>
            </w:r>
            <w:proofErr w:type="gram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jest przyczyną tej przyczyny?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przyczyna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przyczyny przyczyny)</w:t>
            </w:r>
            <w:r w:rsidR="0040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Formułują cel do realizacji w odniesieniu do każdej przyczyny. Jakie działania można w szkole podjąć, aby ten cel osiągnąć? Jakie działania służące realizacji tego celu mogą podjąć nauczyciele/nauczycielki indywidualnie?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Poinformowanie o charakterze czwartego kroku, czyli autoewaluacji.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Poradnik: J.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Diagnoza pracy szkoły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Zeszyt 2, ORE, Warszawa 2015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3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Raport </w:t>
            </w:r>
            <w:r w:rsidR="00401092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 ewaluacji zewnętrznej jednej ze szkół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401092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40 </w:t>
            </w:r>
          </w:p>
        </w:tc>
      </w:tr>
      <w:tr w:rsidR="00F7514A" w:rsidRPr="00F7514A" w:rsidTr="0037660D">
        <w:trPr>
          <w:trHeight w:val="57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1092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Spotkanie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 xml:space="preserve">z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dyrektorem/</w:t>
            </w:r>
          </w:p>
          <w:p w:rsidR="00F7514A" w:rsidRPr="00F7514A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dyrektorką</w:t>
            </w:r>
            <w:proofErr w:type="gram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szko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ły</w:t>
            </w:r>
            <w:proofErr w:type="spell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>II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w diagnozie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nl-NL"/>
              </w:rPr>
              <w:t>Spos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 prowadzenia rozmowy </w:t>
            </w:r>
            <w:r w:rsidR="0040109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dyrektorem/dyrektorką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  <w:p w:rsidR="00F7514A" w:rsidRPr="00F7514A" w:rsidRDefault="0040109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parach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główne cele wywiadu osoby wspomagającej </w:t>
            </w:r>
            <w:r w:rsid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dyrektorem/dyrektorką szkoły oraz zasady współpracy między osobą wspomagającą a dyrektorem/dyrektorką.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Omawiają sposób przeprowadzenia wywiadu z zastosowaniem modelu GROW (Załącznik 2).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Etap 1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Ustalcie główny cel dyrektora/dyrektorki (ang. 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goal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);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Etap 2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Oceńcie rzeczywistość (ang.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reality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), czyli porozmawiajcie o tym, co się teraz dzieje w szkole;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Etap 3.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Zastanówcie się nad tym, co można zrobić, czyli wypracujcie rozwiązania (ang. 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options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);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Etap 4.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Dyrektor/dyrektorka decyduje, jakie działania wdroży (ang.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will do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podają rodzaje pytań, jakie można zadać: pytania otwarte/zamknięte</w:t>
            </w:r>
            <w:r w:rsid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odzwierciedlające, przeformułowujące, przekierowujące.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działają </w:t>
            </w:r>
            <w:r w:rsid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parach. Zapoznają się z propozycją pytań, jakie mogą zadać w czasie rozmowy z dyrektorką/dyrektorem szkoły (Załącznik 4). Uzupełniają je o pytania, które opracowali w czasie spotkań w ramach szkolenia, związanych z rozwijaniem u dzieci z klas I - III kompetencji uczenia się.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4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Pytania do rozmowy </w:t>
            </w:r>
            <w:r w:rsid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  <w:t xml:space="preserve">z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dyrektorem/dyrektorką 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proofErr w:type="gramStart"/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szkoły</w:t>
            </w:r>
            <w:proofErr w:type="gramEnd"/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na temat umiejętności uczenia si</w:t>
            </w:r>
            <w:r w:rsidR="008E491C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ę </w:t>
            </w:r>
            <w:r w:rsid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="008E491C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(z zastosowaniem modelu GROW)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="0056507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-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72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91C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Spotkanie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 xml:space="preserve">z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dyrektorem/</w:t>
            </w:r>
          </w:p>
          <w:p w:rsidR="00F7514A" w:rsidRPr="00F7514A" w:rsidRDefault="00E1345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dyrektorką</w:t>
            </w:r>
            <w:proofErr w:type="gram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szko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ły</w:t>
            </w:r>
            <w:proofErr w:type="spell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 xml:space="preserve">II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krok w diagnozie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Zasady prowadzenia rozmowy </w:t>
            </w:r>
            <w:r w:rsid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dyrektorem/dyrektorką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przedstawiają (Załącznik 2) ważne założenia przeprowadzania rozmowy z dyrektorem/dyrektorką (mowa werbalna i niewerbalna; ważne zasady; bariery komunikacyjne i sposoby radzenia sobie z nimi)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Jeden z trenerów wychodzi z 4 uczestnikami poza salę. Tam podaje im zasady ćwiczenia: Każdy z nich za chwilę wejdzie do sali i używając tylko liczb będzie musiał o czymś poinformować grupę, przyjmując określoną rolę. Oto przykłady ról: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Jesteś dyrektorką/dyrektorem szkoły i musisz powiadomić nauczycieli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nauczycielki na radzie pedagogicznej, że przez kolejne 3 sobot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y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będą wszyscy uczestniczyć w bardzo ważnym szkoleniu.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Jesteś nauczycielem/nauczycielką klasy III. Prowadzisz spotkanie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rodzicami. Informujesz ich o tym, że dzieci źle zachowywały się na wycieczce.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Jesteś szefem/szefową bardzo dużej firmy. Na zebraniu informujesz pracowników, że będą zwolnienia.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Jesteś politykiem/polityczką i przemawiasz na wiecu wyborczym.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1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Jesteś znaną gwiazdą filmową i rozmawiasz ze swoimi fanami.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Drugi trener informuje pozostałych uczestników, że ich zadaniem będzie odgadnąć, jakie role podejmują ich koledzy i koleżanki. Kim są?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Omówienie ćwiczenia - rola języka niewerbalnego w komunikacji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="00565079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-</w:t>
            </w: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8E491C" w:rsidTr="0037660D">
        <w:trPr>
          <w:trHeight w:val="47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91C" w:rsidRDefault="00F45486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Spotkanie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>z d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yrektorem/</w:t>
            </w:r>
          </w:p>
          <w:p w:rsidR="00F7514A" w:rsidRPr="00F7514A" w:rsidRDefault="00F45486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dyrektorką</w:t>
            </w:r>
            <w:proofErr w:type="gram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de-DE"/>
              </w:rPr>
              <w:t>szko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ły</w:t>
            </w:r>
            <w:proofErr w:type="spellEnd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>II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w diagnozie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Zasady uważnego słuchania, symulowanie rozmów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Odgrywanie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scenek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Uczestnicy działają w parach. Ustalają, kto jest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wcą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a kto słuchaczem. Trenerzy losują pierwszą parę (mogą stosować patyczki z poprzedniego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modułu).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ma za zadanie przez 2 minuty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wić na wybrany przez siebie temat. Słuchacz ma za zadanie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ignorować m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wcę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używając wszelkich dostępnych zachowań. Osoby,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będą obserwować rozmowę oraz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nie wiedzą, jakie zadanie ma słuchacz. Po zakończeniu rozmowy ustalają w parze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 jaką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strategi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 zachowania chodził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o.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 swoich odczuciach w czasie rozmowy.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losują drugą parę. Słuchacz ma teraz za zadanie zmusić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wcę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pt-PT"/>
              </w:rPr>
              <w:t xml:space="preserve">do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przerwania wypowiedzi.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Może stosować różne sposoby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opr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 dotykania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wcy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Po 2 minutach uczestnicy ustalają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strategi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 słuchacza, a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 swoich odczuciach.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losują kolejną parę. Zadaniem słuchacza jest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ba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zmiany tematu i przejęcie kontroli nad rozmową.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 2 minutach uczestnicy ustalają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strategi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ę, a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opisuje swoje odczucia.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Kolejna para. Tym razem słuchacz ma za zadanie 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interesować się osobą m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wcy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ale nie tym, co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chce powiedzieć. Ustalenie strategii słuchacza i opisanie odczuć 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wcy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podsumowują ćwiczenie, podają zasady i techniki uważnego słuchania.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dobierają się w pary. Symulują rozmowę 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dyrektorem/dyrektorką.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lne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omawianie scenek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60 </w:t>
            </w:r>
          </w:p>
        </w:tc>
      </w:tr>
      <w:tr w:rsidR="00F7514A" w:rsidRPr="00F7514A" w:rsidTr="0037660D">
        <w:trPr>
          <w:trHeight w:val="54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45486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Spotkanie z radą pedagogiczną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III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diagnozie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Cel spotkania. Zasady organizacji i prowadzenia spotkania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Plan rady pedagogicznej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zespołach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 główny cel spotkania osoby wspomagającej z radą pedagogiczną, treści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należ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a-DK"/>
              </w:rPr>
              <w:t>y om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wić. Podają ważne wskaz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wki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 organizacji takiego spotkania. (Załącznik 2)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zapoznają się z zasadami organizacji i prowadzenia spotkań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dorosłymi (Poradnik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pracowników instytucji systemu wspomagania, Diagnoza pracy szkoły,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Zeszyt 2, ORE, Warszawa 2015, s.25, s.30)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działają w kilkuosobowych zespołach. Zastanawiają się nad głównym celem, jaki chcą osiągnąć spotykając się z nauczycielami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nauczycielkami wspomaganej szkoły. Zapisują go na górze arkusza papieru. Niżej w punktach zapisują plan spotkania warsztatowego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postaci celów szczegółowych. Mają na to 15 minut.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zapisują na tablicy plan jednego z zespołów. Kolejny zespół dodaje do planu to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mają oni, a nie miał poprzedni zespół, a co ich zdaniem warto dodać. Może zdarzyć się tak, że będzie kilka alternatywnych celów szczegółowych - do wyboru przez prowadzącego szkolenie.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</w:t>
            </w:r>
            <w:r w:rsidR="00F048BA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–</w:t>
            </w: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</w:t>
            </w:r>
            <w:r w:rsidR="00F048BA" w:rsidRP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E491C" w:rsidRP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</w:t>
            </w:r>
            <w:r w:rsidR="008E491C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anie i inne metody aktywizujące</w:t>
            </w:r>
          </w:p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</w:p>
        </w:tc>
      </w:tr>
      <w:tr w:rsidR="00F7514A" w:rsidRPr="00565079" w:rsidTr="0037660D">
        <w:trPr>
          <w:trHeight w:val="72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45486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Spotkanie z radą pedagogiczną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III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diagnozie (c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d.)</w:t>
            </w:r>
          </w:p>
          <w:p w:rsidR="00F45486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Jak przekazać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nauczycielom/</w:t>
            </w:r>
            <w:proofErr w:type="gramEnd"/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nauczycielkom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najważniejsze informacje związane z procesem wspomagania?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informują uczestników, że jednym z ich zadań na spotkaniu </w:t>
            </w:r>
            <w:r w:rsidR="00F4548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radą pedagogiczną będzie przekazanie nauczycielom i nauczycielkom różnych informacji - na temat procesu uczenia się, procesu wspomagania, roli różnych osób w tym procesie czy kompetencji kluczowych. Wspólnie wypisują na tablicy metody i techniki, jakimi mogą to zrobić (mini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wykład, prezentacja, burza mózgów, metoda 635, metoda „kuli śniegowej“, metoda „piramida priorytetów“)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Trenerzy przypominają uczestnikom, że większość z tych metod i technik była stosowana podczas wcześniejszych zajęć.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 w 4-osobowych zespołach. Każdy zespół wybiera lidera, który będzie w ich imieniu podawał odpowiedzi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Uczestnicy grają w znaną grę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Milionerzy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utworzoną przez trenerów za pomocą aplikacji Web 2.0 </w:t>
            </w:r>
            <w:hyperlink r:id="rId8" w:history="1">
              <w:r w:rsidRPr="008E491C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www.learningapps.org</w:t>
              </w:r>
            </w:hyperlink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Pytania dotyczą kompetencji kluczowych. Jest to jeden ze środków, jakie uczestnicy mogą zastosować przy organizacji spotkania z radą pedagogiczną.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zespół ma 4 karty z literami: A, B, C, D. Zadaniem zespołu będzie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wyb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prawidłowej odpowiedzi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spośr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 czterech możliwych. Odpowiedzi podawać będą poprzez odłożenie na brzeg stołu karty z odpowiednią literą. Każdy zespół,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udzieli poprawnej odpowiedzi, otrzymuje maksimum punkt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określonych w danej rundzie (np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500, 5000, 50 000). Na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podjęcie decyzji zespół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ma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 minuty. Kartę z odpowiednią literą odkłada lider. Trenerzy przyznają punkty, zapisują je na tablicy.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Komputer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dostępem do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Internetu</w:t>
            </w:r>
          </w:p>
          <w:p w:rsidR="00F7514A" w:rsidRPr="0037660D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4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przygotowana za pomocą aplikacji </w:t>
            </w:r>
            <w:proofErr w:type="spellStart"/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Wyb</w:t>
            </w:r>
            <w:proofErr w:type="spellEnd"/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2.0 </w:t>
            </w:r>
            <w:proofErr w:type="gramStart"/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</w:t>
            </w:r>
            <w:proofErr w:type="gramEnd"/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strony </w:t>
            </w:r>
            <w:hyperlink r:id="rId9" w:history="1">
              <w:r w:rsidRPr="00E13452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www.learningapps.org</w:t>
              </w:r>
            </w:hyperlink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gra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Milionerzy</w:t>
            </w:r>
          </w:p>
          <w:p w:rsidR="00F7514A" w:rsidRPr="00E13452" w:rsidRDefault="00565079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Zestaw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4 kart z literami: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A, B, C, D (5 zestawów)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75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57F2E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Spotkanie z radą pedagogiczną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III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diagnozie 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Jak przekazać nauczycielom/nauczycielkom najważniejsze informacje na temat uczenia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się</w:t>
            </w:r>
            <w:proofErr w:type="gramEnd"/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Jedna z technik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badawczych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Tarcza strzelnicza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zespołach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Tarcza strzelnicza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 w kilkuosobowych zespołach. Każdy zespół otrzymuje różne definicje uczenia się (Załącznik 5). Zadaniem zespołu jest przygotowanie ćwicz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enia na radę pedagogiczną, które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będzie realizował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następujący cel: nauczyciele i nauczycielki potrafią opisać przebieg procesu uczenia się, potrafią wyróżnić komponenty tego procesu.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pomysłów uczestników.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losują zespół, którego pomysł będą oceniać, pod względem zaangażowania uczestników w czasie ćwiczenia.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rysują na tablicy tarczę (4 koła, każde koło oznaczone kolejnymi liczbami: od środka - 5, 4, 3, 2, 1. Na górze zapisują pytanie: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Na ile ćwiczenie było interesujące?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Trenerzy informują, że zaraz każdy 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uczestników odpowie na to pytanie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zaznaczając odpowiednie miejsce na planszy: „5“ to po prostu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autorzy z ćwiczeniem trafili w piątkę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kolejne liczby oz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naczają oddalanie się od ideału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Uczestnicy zaznaczają swoje „strzały“. Analizują wyniki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badania: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Co</w:t>
            </w:r>
            <w:proofErr w:type="gram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wynika z tarczy?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opisują technikę tarczy strzelniczej, jako jedną z technik diagnostycznych. Rozmawiają z uczestnikami, jak można ją dostosować do możliwości młodszych uczniów (na przykład stosujemy piktogramy - buźki smutne i uśmiechnięte).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zentacja filmu instruktażowego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Tarcza strzelnicza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Wyjaśnienie różnych sposobów zastosowania tej metody w procesie diagnozy:</w:t>
            </w:r>
          </w:p>
          <w:p w:rsidR="00486EAC" w:rsidRDefault="00F7514A" w:rsidP="00486EAC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ind w:left="636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przez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 nauczycieli i nauczycielki do diagnozy tego, w jakim stopniu uczniowie i uczennice opanowali różne aspekty procesu uczenia się;</w:t>
            </w:r>
          </w:p>
          <w:p w:rsidR="00F7514A" w:rsidRPr="00486EAC" w:rsidRDefault="00F7514A" w:rsidP="00486EAC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ind w:left="636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486EA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przez</w:t>
            </w:r>
            <w:proofErr w:type="gramEnd"/>
            <w:r w:rsidRPr="00486EA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osobę wspomagającą do pogłębionej diagnozy (Załącznik 2)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5</w:t>
            </w:r>
            <w:r w:rsidR="00F048B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F048BA" w:rsidRPr="00F048B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</w:t>
            </w:r>
            <w:r w:rsidRPr="00F048B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óżne definicje procesu uczenia się</w:t>
            </w:r>
          </w:p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Film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instruktażowy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Tarcza strzelnicza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hyperlink r:id="rId10" w:history="1">
              <w:r w:rsidR="00F7514A" w:rsidRPr="00E13452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https://www.youtube.com/watch?v=T7GU1qW5ezM</w:t>
              </w:r>
            </w:hyperlink>
          </w:p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kartki</w:t>
            </w:r>
          </w:p>
          <w:p w:rsidR="00F7514A" w:rsidRPr="00E13452" w:rsidRDefault="00F7514A" w:rsidP="0056507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F7514A" w:rsidRPr="00F7514A" w:rsidTr="0037660D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57F2E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Warsztat diagnostyczno - rozwojowy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IV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diagnozie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Cel warsztatu. Zasady działania. Przebieg. Uczestnicy.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 cel organizowania warsztatu diagnostyczno - rozwojowego (</w:t>
            </w:r>
            <w:r w:rsidR="008E491C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połączony z prezentacją, Załącznik 2). Poruszają następujące zagadnienia:</w:t>
            </w:r>
          </w:p>
          <w:p w:rsidR="00980312" w:rsidRDefault="00F7514A" w:rsidP="00980312">
            <w:pPr>
              <w:pStyle w:val="Domylne"/>
              <w:numPr>
                <w:ilvl w:val="0"/>
                <w:numId w:val="3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działania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zespołu zadaniowego,</w:t>
            </w:r>
          </w:p>
          <w:p w:rsidR="00980312" w:rsidRDefault="00F7514A" w:rsidP="00980312">
            <w:pPr>
              <w:pStyle w:val="Domylne"/>
              <w:numPr>
                <w:ilvl w:val="0"/>
                <w:numId w:val="3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przebieg</w:t>
            </w:r>
            <w:proofErr w:type="gramEnd"/>
            <w:r w:rsidRP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warsztatu,</w:t>
            </w:r>
          </w:p>
          <w:p w:rsidR="00F7514A" w:rsidRPr="00980312" w:rsidRDefault="00F7514A" w:rsidP="00980312">
            <w:pPr>
              <w:pStyle w:val="Domylne"/>
              <w:numPr>
                <w:ilvl w:val="0"/>
                <w:numId w:val="3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</w:t>
            </w:r>
            <w:proofErr w:type="gramEnd"/>
            <w:r w:rsidRP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warsztatu.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przedstawiają uczestnikom zagadnienia przydatne do konstruowania narzędzi do badania umiejętno</w:t>
            </w:r>
            <w:r w:rsid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ści uczenia się (Załącznik 6).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Mają one pomóc przeprowadzić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pogłę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bion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ą diagnozę i odpowiedzieć na pytanie: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jest?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Uczestnicy sięgają do wskaźnik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w, jakie zbierali podczas poprzednich zajęć i w razie potrzeby uzupełniają listę zagadnień.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@Trenerzy wyjaśniają, że innym narzędziem do pogłębionej diagnozy jest profil szkoły. Zachęcają do zapoznania się z tym narzędziem w części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Modułu X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</w:t>
            </w:r>
            <w:r w:rsidR="008E491C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anie i inne metody aktywizujące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6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AC48D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Propozycje zagadnień przydatnych do konstruowania narzędzi do diagnozy umiejętności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132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98031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Warsztat diagnostyczno - rozwojowy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IV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w diagnozie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Metody, które pozwolą nauczycielom </w:t>
            </w:r>
            <w:r w:rsid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nauczycielkom dokonać dogłębnej analizy sytuacji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Drzewo problemów - drzewo celów</w:t>
            </w: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Trenerzy dzielą grupę na dwa zespoły - w jednym z nich znajdą 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przewad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ze osoby, które nie są czynnymi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nauczycielami/nauczycielkami. Ćwiczenie prowadzą równolegle w dwóch zespołach.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Trenerzy na środku dużego arkusza papieru zapisują główny problem: </w:t>
            </w:r>
            <w:r w:rsidRPr="00980312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u w:color="000000"/>
              </w:rPr>
              <w:t>Dzieci na koniec klasy III osiągają niski wyniki w uczeniu się</w:t>
            </w:r>
            <w:r w:rsidRPr="00F7514A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u w:color="000000"/>
              </w:rPr>
              <w:t xml:space="preserve"> </w:t>
            </w:r>
            <w:r w:rsidRPr="00980312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u w:color="000000"/>
              </w:rPr>
              <w:t>matematyki</w:t>
            </w:r>
            <w:r w:rsidRPr="0098031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Arkusz kładą na podłodze.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na samoprzylepnych karteczkach zapisują przyczyny i skutki tego stanu (każdą przyczynę i każdy skutek na oddzielnej kartce).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Przyczyny układają pod problemem głównym, a skutki nad problemem głównym. Na bok odkładają te, które powtarzają się. Porządkują przyczyny - jeżeli coś jest przyczyną przyczyny, to przesuwają ją niżej. Podobnie porządkują skutki.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Ustalają zwi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ązki logiczne między przyczynami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 skutkami.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prac. Refleksja - czy drzewa problemów wykonane w dwóch zespołach różnią się od siebie? Jeżeli tak,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to z czego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 różnice mogą wynikać?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informują, że metodą, z której przed chwilą skorzystali, jest „drzewo problemów" („drzewo celów“). Może ona posłużyć nam do dogłębnej analizy sytuacji. Prezentują inne metody służące podobnym celom (Załącznik 2): 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SWOT 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Metaplan</w:t>
            </w:r>
            <w:proofErr w:type="spellEnd"/>
          </w:p>
          <w:p w:rsidR="00F7514A" w:rsidRPr="0037660D" w:rsidRDefault="0037660D" w:rsidP="00F7514A">
            <w:pPr>
              <w:pStyle w:val="Domylne"/>
              <w:numPr>
                <w:ilvl w:val="0"/>
                <w:numId w:val="24"/>
              </w:numPr>
              <w:suppressAutoHyphens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Rybi szkielet</w:t>
            </w:r>
          </w:p>
          <w:p w:rsidR="00F7514A" w:rsidRPr="0037660D" w:rsidRDefault="00F7514A" w:rsidP="00F7514A">
            <w:pPr>
              <w:pStyle w:val="Domylne"/>
              <w:numPr>
                <w:ilvl w:val="0"/>
                <w:numId w:val="24"/>
              </w:numPr>
              <w:suppressAutoHyphens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Grupa nominowana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Arkusze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papieru, pisaki</w:t>
            </w:r>
          </w:p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Samoprzylepne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karteczki</w:t>
            </w:r>
          </w:p>
          <w:p w:rsidR="00F7514A" w:rsidRPr="00E13452" w:rsidRDefault="00F7514A" w:rsidP="0056507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Wspomaganie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lastRenderedPageBreak/>
              <w:t>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45 </w:t>
            </w:r>
          </w:p>
        </w:tc>
      </w:tr>
      <w:tr w:rsidR="00F7514A" w:rsidRPr="00F7514A" w:rsidTr="0037660D">
        <w:trPr>
          <w:trHeight w:val="132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6764F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Warsztat diagnostyczno - rozwojowy -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IV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w diagnozie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Metody, które pozwolą przygotować dane statystyczne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8E491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Koło diagnostyczne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 uczestnikom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czym polega narzędzie 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diagnostyczne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Koło diagnostyczne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 uczestnik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otrzymuje kartę pracy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Koło diagnost</w:t>
            </w:r>
            <w:r w:rsidR="006764F3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yczne - umiejętność uczenia się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7). Trenerzy informują, że zaznaczone zostały na nim 4 obszary działań nauczyciela/nauczycielki związane ze wspieraniem dziecka w procesie uczenia się. Każdy z tych obszar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podzielony został na 3 mniejsze części,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opisane są pod kołem. Trenerzy wyjaśniają, co za moment będą oceniać uczestnicy (jednoznaczne zdefiniowanie pojęć). Następnie każdy uczestnik w skali 0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–100% ocenia własny poziom osią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gni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ęcia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wybranych kompetencji (indywidualna refleksja). Jeżeli uczestnik nie jest nauczycielem/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nauczycielką, to wczuwa się w rolę takiej osoby i w ten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wypeł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nia diagram.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takie samo koło rysują na tablicy. Każdy uczestnik wybiera trzy mniejsze kategorie, którymi jego zdaniem trzeba zająć się w pierwszej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kolejnoś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ci,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żeby pozytywnie wpłynąć na proces uczenia się uczni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uczennic. Kategorie te zaznaczają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a-DK"/>
              </w:rPr>
              <w:t>kropk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ą na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diagramie na tablicy. Trenerzy zliczają kropki. Wybierają 4 - 5 obszar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uzyskały najwięcej kropek.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dzielą się na tyle zespołów, ile wybranych jest obszar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w. </w:t>
            </w:r>
            <w:r w:rsidR="008E49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zespołach analizują obszar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określając: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stan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aktualny (jak jest?); 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stan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idealny (jak powinno być?); 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rozbieżność między stanem aktualnym a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idealnym (dlaczego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nie jest tak, jak powinno być?); </w:t>
            </w:r>
          </w:p>
          <w:p w:rsidR="00F7514A" w:rsidRPr="00F7514A" w:rsidRDefault="00F7514A" w:rsidP="00F7514A">
            <w:pPr>
              <w:pStyle w:val="Domylne"/>
              <w:numPr>
                <w:ilvl w:val="0"/>
                <w:numId w:val="26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wnioski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będą punktem wyjścia do określenia celu zmiany.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Dzielą się doświadczeniami.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7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karta pracy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Koło diagnostyczne - umiejętno</w:t>
            </w:r>
            <w:r w:rsidR="008E491C"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ść uczenia się</w:t>
            </w:r>
          </w:p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8E491C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217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6764F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W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arsztat diagnostyczno - rozwojowy -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IV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krok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w diagnozie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Metody, które pozwolą przygotować dane statystyczne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Film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instruktażowy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informują, że ważnym zadaniem osoby wspomagającej jest przygotowanie wraz z nauczycielami i nauczycielkami danych statystycznych na podstawie wynik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badań przeprowadzonych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szkole.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6764F3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 najważniejsze zagadnienia związane z interpretacją danych (</w:t>
            </w:r>
            <w:r w:rsidR="00247F83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prezentacją, Załącznik 2). Odnoszą się do metod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technik zastosowanych podczas zajęć. Korz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ystają z filmu instruktażowego </w:t>
            </w:r>
            <w:r w:rsidR="006764F3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Jak zrobić analizę?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 w kilkuosobowych zespołach. Zespół ma 10 minut na zapisanie technik badawczych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które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poznali w czasie zajęć, a które pomogą przygotować dane statystyczne. Jeden z zespołów zapisuje zapamiętane techniki na tablicy. Pozostałe zespoły dopisują inne,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rych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brakuje. Każdą z tych technik kr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tko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opisują, zwracając uwagę na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 interpretacji danych (chętne osoby opisują technikę, pozostałe uzupełniają opis), trenerzy pomagają w opisie, prezentując zdjęcia, jakie wykonali w czasie spotkań. Uczestnicy mieli możliwość poznania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praktyce następujących technik badawczych: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Termometr</w:t>
            </w:r>
            <w:r w:rsidR="00F7514A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(Moduł I) 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Balon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IV)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Linia czasu</w:t>
            </w:r>
            <w:r w:rsidR="00F7514A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(Moduł VI)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514A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Analiza pola sił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VIII)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Sortowanie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IX)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Tarcza strzelnicza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X)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Koło diagnostyczne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X)</w:t>
            </w:r>
          </w:p>
          <w:p w:rsidR="00F7514A" w:rsidRPr="00F7514A" w:rsidRDefault="006764F3" w:rsidP="00F7514A">
            <w:pPr>
              <w:pStyle w:val="Domylne"/>
              <w:numPr>
                <w:ilvl w:val="0"/>
                <w:numId w:val="28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wiatrów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(Moduł X)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8E491C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Film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instruktażowy </w:t>
            </w:r>
            <w:r w:rsidR="006764F3" w:rsidRPr="006764F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Jak zrobić analizę?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hyperlink r:id="rId11" w:history="1">
              <w:r w:rsidR="00F7514A" w:rsidRPr="00E13452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https://www.youtube.com/watch?v=R2pXECudUtk</w:t>
              </w:r>
            </w:hyperlink>
            <w:r w:rsidR="00F7514A" w:rsidRPr="00E13452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 xml:space="preserve"> 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(dostęp 14.07.18)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8E491C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6764F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F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ormułowanie celów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Określanie celów wspomagania metodą SMART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SMART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indywidualna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tablicy zapisują jakiś cel wspomagania, na przykład: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Nauczyciele i nauczycielki w roku szkolnym 2018/2019 zastosują w każdej klasie na poziomie nauczania wczesnoszkolnego, przynajmniej raz na dwa tygodnie, aktywizujące metody pracy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jego podstawie trenerzy omawiają sposób formułowania celów metodą SMART.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z uczestników formułuje cel wspomagania, ma on dotyczyć obszaru rozwijania kompetencji dzieci z klas I - III w zakresie uczenia się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wykorzystaniem eksperymentów i doświadczeń, metody projektu, wprowadzenia oceniania kształtującego czy stosowania gier, zabaw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aktywności ruchowej.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Przy pomocy trenerów sprawdzają, czy ich cel spełnia 5 kryteriów SMART (cel jest skonkretyzowany, mierzalny, osiągalny, istotny, określony 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czasie)</w:t>
            </w:r>
            <w:r w:rsid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15</w:t>
            </w:r>
          </w:p>
        </w:tc>
      </w:tr>
      <w:tr w:rsidR="00F7514A" w:rsidRPr="00F7514A" w:rsidTr="0037660D">
        <w:trPr>
          <w:trHeight w:val="65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6764F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Techniki tworzenia rozwiązań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Metody i techniki, które pomagają znaleźć rozwiązania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5Q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tablicy zapisują cel wspomagania, na przykład: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Nauczyciele </w:t>
            </w:r>
            <w:r w:rsidR="006764F3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i nauczycielki edukacji wczesnoszkolnej w roku szkolnym 2018/2019 wprowadzą w swoich klasach I </w:t>
            </w:r>
            <w:proofErr w:type="spellStart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i</w:t>
            </w:r>
            <w:proofErr w:type="spell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III strategię oceniania kształtującego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proponują zastosowanie techniką 5Q,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pomoże wygenerować rozwiązania. Kr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tko</w:t>
            </w:r>
            <w:proofErr w:type="spellEnd"/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przedstawiają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metod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ę. Uczestnicy dzielą się na 5 zespołów. Każdy z nich odpowiada na jedno z pytań odnosząc się do zapisanego celu wspomagania:</w:t>
            </w:r>
          </w:p>
          <w:p w:rsidR="006764F3" w:rsidRDefault="00F7514A" w:rsidP="006764F3">
            <w:pPr>
              <w:pStyle w:val="Domylne"/>
              <w:numPr>
                <w:ilvl w:val="0"/>
                <w:numId w:val="37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Czego możemy zrobić WIĘCEJ, żeby osiągnąć cel?</w:t>
            </w:r>
          </w:p>
          <w:p w:rsidR="006764F3" w:rsidRDefault="00F7514A" w:rsidP="006764F3">
            <w:pPr>
              <w:pStyle w:val="Domylne"/>
              <w:numPr>
                <w:ilvl w:val="0"/>
                <w:numId w:val="37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Czego możemy zrobić MNIEJ, żeby osiągnąć cel?</w:t>
            </w:r>
          </w:p>
          <w:p w:rsidR="006764F3" w:rsidRDefault="00F7514A" w:rsidP="006764F3">
            <w:pPr>
              <w:pStyle w:val="Domylne"/>
              <w:numPr>
                <w:ilvl w:val="0"/>
                <w:numId w:val="37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 możemy PRZESTAĆ robić, żeby osiągnąć cel?</w:t>
            </w:r>
          </w:p>
          <w:p w:rsidR="00F7514A" w:rsidRPr="006764F3" w:rsidRDefault="00F7514A" w:rsidP="006764F3">
            <w:pPr>
              <w:pStyle w:val="Domylne"/>
              <w:numPr>
                <w:ilvl w:val="0"/>
                <w:numId w:val="37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764F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 możemy ZACZĄĆ robić, żeby osiągnąć cel?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zespół po 10 minutach prezentuje swoje odpowiedzi. Wspólnie zastanawiają się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ile odpowiedzi na te pytania pomagają wygenerować rozwiązania.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informują o innych technikach, które można zastosować do generowania rozwiązań:</w:t>
            </w:r>
          </w:p>
          <w:p w:rsidR="00F77B0E" w:rsidRDefault="00F7514A" w:rsidP="00F77B0E">
            <w:pPr>
              <w:pStyle w:val="Domylne"/>
              <w:numPr>
                <w:ilvl w:val="0"/>
                <w:numId w:val="3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pola sił (uczestnicy poznali metodę w Module VIII)</w:t>
            </w:r>
          </w:p>
          <w:p w:rsidR="00F7514A" w:rsidRPr="00F77B0E" w:rsidRDefault="00F7514A" w:rsidP="00F77B0E">
            <w:pPr>
              <w:pStyle w:val="Domylne"/>
              <w:numPr>
                <w:ilvl w:val="0"/>
                <w:numId w:val="38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 odwróconego celu (trenerzy zachęcają do zapoznania się z tą techniką w J.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F77B0E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F77B0E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F77B0E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Zeszyt 3, ORE, Warszawa 2015, s.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20)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F7514A" w:rsidTr="0037660D">
        <w:trPr>
          <w:trHeight w:val="72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194CE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Formy doskonalenia nauczycieli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wybierać formy doskonalenia nauczycieli?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37660D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Elementy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metody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Grupa nominowana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Stoliki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eksperckie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stołach przylepiają kartki z nazwami różnych form doskonalenia: wykład; warsztat; konsultacje indywidualne; konsultacje grupowe; e-learning; samokształcenie; spacer edukacyjny; obserwacja koleżeńska; zajęcia pokazowe; nagrywanie zajęć; zajęcia z dziećmi obserwowane przez eksperta z informacją zwrotną; dziennik refleksji;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coaching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nauczycielski. Uczestnicy siadają przy dowolnych stolikach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Czytają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jakie formy znajdują się na stoliku, który wybrali. Wspólnie 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innymi uczestnikami, którzy usiedli przy tym samym stoliku, rozmawiają o tych formach, swoich doświadczeniach w braniu udziału w nich lub ich stosowaniu w pracy z dorosłymi. Uczestnicy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wspólnie z trenerami</w:t>
            </w:r>
            <w:r w:rsidR="00AC48D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krótko opisują każdą z form, odnosząc ją do rozwoju kompetencji uczenia się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 uczniów z klas I - III.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7514A" w:rsidRPr="00F7514A" w:rsidRDefault="00F77B0E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Oglądają film instruktażowy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: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„</w:t>
            </w:r>
            <w:r w:rsidR="00F7514A" w:rsidRP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Spacer </w:t>
            </w:r>
            <w:proofErr w:type="gramStart"/>
            <w:r w:rsidR="00F7514A" w:rsidRP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edukacyjny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jako</w:t>
            </w:r>
            <w:proofErr w:type="gramEnd"/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metoda rozwoju zawodowego nauczycieli“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7514A" w:rsidRPr="00F7514A" w:rsidRDefault="00F7514A" w:rsidP="00152FC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chwilę zastanawiają się, w jakich formach doskonalenia najchętniej sami biorą udział. Chodzą po sali i każdej z form przypisują od 0 do 5 punktów, gdzie 5 oznacza preferowaną formę. Swoje oceny zapisują na kartkach z nazwami form doskonalenia. Kiedy wszyscy ocenią, wracają do swoich stolików i obliczają łączną liczbę punktów przyznanych każdej z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form. 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Wspólnie ustalają trójkę najbardziej preferowanych form doskon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alenia w ich grupie oraz trójkę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najmniej lubianych.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ilm instruktażowy </w:t>
            </w:r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Spacer </w:t>
            </w:r>
            <w:proofErr w:type="gramStart"/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edukacyjny jako</w:t>
            </w:r>
            <w:proofErr w:type="gramEnd"/>
            <w:r w:rsidR="00F7514A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metoda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rozwoju zawodowego nauczycieli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 </w:t>
            </w:r>
            <w:hyperlink r:id="rId12" w:history="1">
              <w:r w:rsidR="00F7514A" w:rsidRPr="00E13452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https://www.youtube.com/watch?v=9V9mUkZMvjs</w:t>
              </w:r>
            </w:hyperlink>
            <w:r w:rsidR="00F7514A" w:rsidRPr="00E13452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 xml:space="preserve">, 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dostęp 15.07.18)</w:t>
            </w:r>
          </w:p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artki z nazwami form doskonalenia nauczycieli: wykład, warsztat, konsultacje indywidualne, konsultacje grupowe, e-learning, samokształcenie, spacer edukacyjny, obserwacja koleżeńska, zajęcia pokazowe, nagrywanie zajęć, zajęcia 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dziećmi obserwowane przez eksperta 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informacją zwrotną, dziennik refleksji, </w:t>
            </w:r>
            <w:proofErr w:type="spellStart"/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coaching</w:t>
            </w:r>
            <w:proofErr w:type="spellEnd"/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nauczycielski</w:t>
            </w:r>
          </w:p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aśma klejąca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F7514A" w:rsidTr="0037660D">
        <w:trPr>
          <w:trHeight w:val="62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7B0E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lanowanie zmian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Harmonogram zmian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projektu</w:t>
            </w:r>
          </w:p>
          <w:p w:rsidR="00F7514A" w:rsidRPr="0037660D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Gwiazda pytań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"Planowanie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przyszłości“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Ocena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koleżeńska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czym polega planowanie zmian metodą projektu (mini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 z prezentac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ją, Załącznik 2) oraz metodami </w:t>
            </w:r>
            <w:r w:rsidR="0037660D" w:rsidRPr="0037660D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Gwiazda pytań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„Planowanie z przyszłości“. Zapoznają się ze schematem cyklu szkoleniowego (J.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Zeszyt 3, ORE, Warszawa 2015, s.25)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 w kilkuosobowych zespołach. Każdy z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nich dostaje inną kartę pracy </w:t>
            </w:r>
            <w:r w:rsidRPr="00F77B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Planowanie zmian </w:t>
            </w:r>
            <w:r w:rsidR="00F77B0E" w:rsidRPr="00F77B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metodą projektu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8a - 8e). Znajdą w niej informacje o celu wspomagania. Ich zadaniem jest ułożenie harmonogramu zmian metodą projektu. Mają na to 30 minut.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Zamieniają się harmonogramami z innym zespołem. Czytają harmonogram, który otrzymali. Piszą informację zwrotną, wraz z nią harmonogram wraca do autor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rzy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mogą wprowadzić korektę.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Uwaga! Osoby, które uczestniczyły już w procesie wspomagania szkół, 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tym ćwiczeniu mogą występować w roli ekspertów.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zapoznają się ze wzorem harmonogramu projektu 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(J.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Zeszyt 3, ORE, Warszawa 2015, s.12)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247F83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8a-8e</w:t>
            </w:r>
            <w:r w:rsidR="00247F83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karta pracy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Planowanie zmian metodą projektu</w:t>
            </w:r>
          </w:p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J.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Planowanie działań, Zeszyt 3, ORE, Warszawa 2015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</w:p>
        </w:tc>
      </w:tr>
      <w:tr w:rsidR="00F7514A" w:rsidRPr="00F7514A" w:rsidTr="0037660D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7B0E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Planowanie zmian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Roczny plan wspomagania szkoły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zapoznają się ze wzorem rocznego planu wspomagania szkoły (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Zeszyt 3, ORE, Warszawa 2015, s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="0037660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14). Trenerzy</w:t>
            </w:r>
            <w:proofErr w:type="gram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 pomocą osób, które uczestniczyły już w procesie wspomagania placówki) dokładnie opisują sposób przygotowania takiego planu.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J.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) 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 wspomagać pracę szkoły? Poradnik dla pracownik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E1345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Zeszyt 3, ORE, Warszawa 2015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F77B0E" w:rsidTr="0037660D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7B0E" w:rsidRDefault="00887C6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kspert zewnętrzny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Kryteria wyboru eksperta zewnętrznego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F7514A" w:rsidRPr="00F77B0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Dywanik pomysłów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 samoprzylepnych karteczkach zapisują cechy (na jednej karteczce jedna cecha), jakie musi posiadać ekspert zewnętrzny </w:t>
            </w:r>
            <w:r w:rsidR="00F77B0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zakresie nauczania przez eksperymentowanie, doświadczanie i metody aktywizujące, którego zaproszą do wspomaganej szkoły. Karteczki przylepiają na ścianie. Próbują je wspólnie pogrupować. Wyróżnione cechy zapisują na plakacie w formie kryteriów, jakie musi spełniać ekspert zewnętrzny.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7F83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Samoprzylepne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karteczki</w:t>
            </w:r>
          </w:p>
          <w:p w:rsidR="00247F83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Duży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arkusz papieru</w:t>
            </w:r>
          </w:p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F7514A" w:rsidTr="0037660D">
        <w:trPr>
          <w:trHeight w:val="89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887C6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M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onitorowanie wdrażanych działań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Zasady udzielania informacji zwrotnej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Odgrywanie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scenek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losują parę uczestników. Jeden z nich ma za zadanie zrobić coś, co niezbyt potrafi, np. zaśpiewać piosenkę, narysować psa, zapisać zdanie z błędami ortograficznymi, czy opowiedzieć dowcip tak, żeby nikt się nie śmiał.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Druga osoba ma udzielić koledze czy koleżance informacji zwrotnej na temat tego, co zrobiła czy zrobił.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Pozostali obserwują scenkę.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prezentują slajd ze wskazówkami udzielania informacji zwrotnej (Załącznik 2). Uczestnicy oceniają na ich podstawie informację udzielaną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przez kolegę czy koleżankę.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Uczestnik powtarza udzielanie informacji zwrotnej, dostosowując się do podanych wskazówek.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56507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 xml:space="preserve">Załącznik 2 -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247F83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Modułu X 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doświadczanie i inne metody aktywizujące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887C6C" w:rsidTr="0037660D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887C6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Mo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nitorowanie wdrażanych działań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(cd.)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Spotkania konsultacyjne 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nauczycielami 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nauczycielkami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wyjaśniają rolę osoby wspomagającej w monitorowaniu wdrażanych działań. Omawiają potrzebę prowadzenia spotkań konsultacyjnych, które służą wymianie doświadczeń. Uczestnicy zapoznają się z pytaniami (Załącznik 9), na które mogą szukać odpowiedzi wraz z nauczycielami/nauczycielkami. Proponują stosowanie różnych metod aktywizujących (na przykład „World Cafe", „Action Learning“, „Wędrujący pamiętnik“, „Róża wiatrów“, „Gadająca ściana“, „Walizka, teczka, biała plama“), obserwacji zajęć, obserwacji koleżeńskich, spaceru edukacyjnego, autorefleksji („List do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siebie“, „Dziennik refleksji“)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Dopisują własne pytania, korzystając ze wskaźników, które zbierali na poprzednich zajęciach.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9</w:t>
            </w:r>
            <w:r w:rsidR="00247F83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565079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Propozycje</w:t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pytań do wymiany doświadczeń w ramach spotkania konsultacyjnego </w:t>
            </w:r>
            <w:r w:rsidR="00887C6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z nauczycielami </w:t>
            </w:r>
            <w:r w:rsidR="00887C6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E13452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nauczycielkam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59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887C6C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Podsumowanie procesu wspomagania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Spotkanie podsumowujące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 pomocą os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mają doświadczenia w realizowaniu procesu wspomagania, przedstawiają sposób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jaki osoba wspomagająca będzie podsumowywała cały proces. Proponują odpowiedź na 5 pytań:</w:t>
            </w:r>
          </w:p>
          <w:p w:rsidR="00887C6C" w:rsidRDefault="00F7514A" w:rsidP="00F7514A">
            <w:pPr>
              <w:pStyle w:val="Domylne"/>
              <w:numPr>
                <w:ilvl w:val="0"/>
                <w:numId w:val="3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87C6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Co?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Spotkanie podsumowujące – ocena procesu i efekt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887C6C" w:rsidRDefault="00F7514A" w:rsidP="00F7514A">
            <w:pPr>
              <w:pStyle w:val="Domylne"/>
              <w:numPr>
                <w:ilvl w:val="0"/>
                <w:numId w:val="3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87C6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Po co?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Ocena poziomu satysfakcji i efekt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247F83"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przeprowadzonych działań - 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ile analizowane działanie, zadanie, sytuacja lub proces były skuteczne, czy udał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o si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 osiągnąć zakładane cele, co i w jakim obszarze sprawiało trudność, co się nie udało, jakie są mocne strony przedsięwzięcia, działania, procesu itp.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887C6C" w:rsidRDefault="00F7514A" w:rsidP="00F7514A">
            <w:pPr>
              <w:pStyle w:val="Domylne"/>
              <w:numPr>
                <w:ilvl w:val="0"/>
                <w:numId w:val="3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87C6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Kto?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Osoba wspomagająca, dyrektor/dyrektorka szkoły, nauczyciele i nauczycielki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887C6C" w:rsidRDefault="00F7514A" w:rsidP="00F7514A">
            <w:pPr>
              <w:pStyle w:val="Domylne"/>
              <w:numPr>
                <w:ilvl w:val="0"/>
                <w:numId w:val="3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87C6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Jak?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Różne techniki, np. „Poczta z niedokończonymi zdaniami“, „Drzewo“, „Balon“, grupy refleksyjne, dyskusja zogniskowana, "Gadają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ca 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ś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ciana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“, „List do siebie“, „Informacja dla przybysza", debata, kolaż. (</w:t>
            </w:r>
            <w:proofErr w:type="gramStart"/>
            <w:r w:rsidR="00247F83"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jeżeli</w:t>
            </w:r>
            <w:proofErr w:type="gramEnd"/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uczestnicy do tej pory nie poznali które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ś 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technik czy metod, trenerzy wyjaśniają jej najważniejsze założenia)</w:t>
            </w:r>
            <w:r w:rsid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F7514A" w:rsidRPr="00887C6C" w:rsidRDefault="00F7514A" w:rsidP="00F7514A">
            <w:pPr>
              <w:pStyle w:val="Domylne"/>
              <w:numPr>
                <w:ilvl w:val="0"/>
                <w:numId w:val="39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87C6C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Po czym poznamy efekty działania?</w:t>
            </w:r>
            <w:r w:rsidRPr="00887C6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Rekomendacje do dalszego rozwoju oraz planowania procesu wspomagania na kolejny rok szkolny.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F7514A" w:rsidRPr="00F7514A" w:rsidTr="0037660D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194CE2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odsumowanie procesu wspomagania </w:t>
            </w:r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(</w:t>
            </w:r>
            <w:proofErr w:type="spellStart"/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cd</w:t>
            </w:r>
            <w:proofErr w:type="spellEnd"/>
            <w:r w:rsidR="00F7514A"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.)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Sprawozdanie z działań przeprowadzonych w szkole. Podsumowująca rada pedagogiczna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Seria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pytań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analizują formularz sprawozd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ania z realizacji RPW (Załącznik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10). Trenerzy wraz z osobami, które uczestniczyły już w procesie wspomagania odpowiadają na pytania uczestników odnośnie przygotowania sprawozdania.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przedstawiają propozycję przebiegu rady pedagogicznej, na której osoba wspomagająca przedstawia sprawozdanie: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Część I 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 prezentacja sprawozdawania i wynik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badań przeprowadzonych w szkole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Część II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dyskusja wokół pytań: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Czy przekazane informacje są zrozumiałe? Czy coś budzi wątpliwości?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660D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C</w:t>
            </w:r>
            <w:r w:rsidRPr="00F7514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zęść III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Praca w grupach. Uczestnicy grup pracują nad postawionym przez osobę wspomagającą </w:t>
            </w:r>
            <w:proofErr w:type="gram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pytaniem: 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Co</w:t>
            </w:r>
            <w:proofErr w:type="gramEnd"/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dla nas wynika z tych informacji?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Nauczyciele i nauczycielki zastanawiają się, co wynika 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poszczeg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lnych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informacji, jakie rekomendacje do pracy można na ich podstawie sformułować.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10</w:t>
            </w: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152FC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Formularz sprawozdania z realizacji RPW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F7514A" w:rsidRPr="00F7514A" w:rsidTr="0037660D">
        <w:trPr>
          <w:trHeight w:val="72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37660D" w:rsidRDefault="0037660D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proofErr w:type="gramStart"/>
            <w:r w:rsidRPr="0037660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Zmiana jako</w:t>
            </w:r>
            <w:proofErr w:type="gramEnd"/>
            <w:r w:rsidRPr="0037660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element rozwoju szkoły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Jak poradzić sobie 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trudnymi sytuacjami związanymi 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wprowadzaniem </w:t>
            </w:r>
            <w:r w:rsidR="00247F83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zmian? </w:t>
            </w: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F7514A" w:rsidRPr="00F7514A" w:rsidRDefault="00247F83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 wykład</w:t>
            </w:r>
            <w:r w:rsidR="00F7514A"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poznali już założenia procesu wspomagania szkół. Sa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 będą taki proces przeprowadza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ć. Ten proces związany jest ze zmianą, jaka ma w szkole nastąpić. Planując przeprowadzenie i wspieranie zachodzącej zmiany warto uwzględniać typowe reakcje, jakie często towarzyszą ludziom,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rych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zmiana dotyczy. Zastanawiają się przez moment, z jakimi reakcjami będą musieli się zderzyć. Podają przykłady,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trenerzy zapisują na plakacie. Trenerzy podają i omawiają kolejne etapy reakcji człowieka na zmiany: odmowa - obrona/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op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pierwsze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by - adaptacja - internalizacja (Załącznik 2).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działają w kilkuosobowych zespołach. Na środku arkusza papieru zapisują pytanie: </w:t>
            </w:r>
            <w:r w:rsidRPr="00152FC4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u w:color="000000"/>
              </w:rPr>
              <w:t>Jak poradzić sobie z oporem grupy?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 Wok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ół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tego zdania zapisują swoje pomysły. Wszystkie plakaty wieszają na ścianie. Trenerzy prezentują 6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sposob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przezwyciężania oporu wobec zmian wg J. P.</w:t>
            </w:r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Kottera</w:t>
            </w:r>
            <w:proofErr w:type="spellEnd"/>
            <w:r w:rsidR="00247F8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L. A. Schlesingera: w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yjaśnienie i komunikowanie/ uczestnictwo i zaangażowanie/ ułatwianie i poparcie/ negocjacje i uzgodnienia/ manipulacja i kooptacja/ wyraźne lub ukryte wymuszanie. Uczestnicy sprawdzają, czy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ryś z ich pomysłów odpowiada wyróżnionym sposobom. 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proponują uczestnikom zapoznanie się z Modelem </w:t>
            </w:r>
            <w:proofErr w:type="spellStart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Kottera</w:t>
            </w:r>
            <w:proofErr w:type="spellEnd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wprowadzania zmian (J.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bookmarkStart w:id="0" w:name="_GoBack"/>
            <w:bookmarkEnd w:id="0"/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Hajdukiewicz (red</w:t>
            </w:r>
            <w:r w:rsidR="005113E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):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Jak wspomagać pracę szkoły? Poradnik dla pracownik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F7514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instytucji systemu wspomagania, Planowanie działań</w:t>
            </w: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Zeszyt 3, ORE, Warszawa 2015, s.5-7)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5650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X</w:t>
            </w:r>
            <w:r w:rsidR="00152FC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152FC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w rozwoju umiejętności uczenia się kształtowanej przez eksperymentowanie, doświadcz</w:t>
            </w:r>
            <w:r w:rsidR="00152FC4" w:rsidRPr="00152FC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anie i inne metody aktywizujące</w:t>
            </w:r>
          </w:p>
          <w:p w:rsidR="00F7514A" w:rsidRPr="00E13452" w:rsidRDefault="00247F83" w:rsidP="00E1345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Duże</w:t>
            </w:r>
            <w:r w:rsidR="00F7514A" w:rsidRPr="00E1345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arkusze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247F83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30</w:t>
            </w:r>
          </w:p>
        </w:tc>
      </w:tr>
      <w:tr w:rsidR="00F7514A" w:rsidRPr="00F7514A" w:rsidTr="0037660D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37660D" w:rsidRDefault="0037660D" w:rsidP="00401092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7660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Podsumowanie </w:t>
            </w:r>
            <w:r w:rsidRPr="0037660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  <w:t>i zakończenie zajęć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wraz z uczestnikami podsumowują zajęcia.</w:t>
            </w: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F7514A" w:rsidRPr="00F7514A" w:rsidRDefault="00F7514A" w:rsidP="00F7514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tablicy zapisują 4 etapy procesu wspomagania: diagnoza, projektowanie zmian, przeprowadzenie zmiany, ewaluacja. Każdy uczestnik, wychodząc z sali, stawia kropkę przy nazwie etapu, którego najbardziej obawia się przy realizacji zadania wdrożeniowego. Do analizy wyników wrócą na następnych zajęciach.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E13452" w:rsidRDefault="00F7514A" w:rsidP="00E13452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14A" w:rsidRPr="00F7514A" w:rsidRDefault="00F7514A" w:rsidP="00247F83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514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10 </w:t>
            </w:r>
          </w:p>
        </w:tc>
      </w:tr>
    </w:tbl>
    <w:p w:rsidR="00F7514A" w:rsidRDefault="0037660D" w:rsidP="0037660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after="24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37660D">
        <w:rPr>
          <w:rFonts w:asciiTheme="majorHAnsi" w:hAnsiTheme="majorHAnsi" w:cstheme="majorHAnsi"/>
          <w:b/>
          <w:sz w:val="24"/>
          <w:szCs w:val="24"/>
        </w:rPr>
        <w:t>Zasoby edukacyjne:</w:t>
      </w:r>
    </w:p>
    <w:p w:rsidR="0037660D" w:rsidRDefault="0037660D" w:rsidP="0037660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 w:rsidR="00E8706C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37660D" w:rsidRDefault="0037660D" w:rsidP="0037660D">
      <w:pPr>
        <w:pStyle w:val="Tre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37660D">
        <w:rPr>
          <w:rFonts w:asciiTheme="majorHAnsi" w:hAnsiTheme="majorHAnsi" w:cstheme="majorHAnsi"/>
          <w:sz w:val="24"/>
          <w:szCs w:val="24"/>
        </w:rPr>
        <w:t>www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learningapps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org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37660D">
        <w:rPr>
          <w:rFonts w:asciiTheme="majorHAnsi" w:hAnsiTheme="majorHAnsi" w:cstheme="majorHAnsi"/>
          <w:sz w:val="24"/>
          <w:szCs w:val="24"/>
        </w:rPr>
        <w:t>film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 xml:space="preserve"> instruktażowy "Tarcza strzelnicza“ </w:t>
      </w:r>
      <w:hyperlink r:id="rId13" w:history="1">
        <w:r w:rsidRPr="0037660D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https://www.youtube.com/watch?v=T7GU1qW5ezM</w:t>
        </w:r>
      </w:hyperlink>
      <w:r w:rsidRPr="0037660D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37660D">
        <w:rPr>
          <w:rFonts w:asciiTheme="majorHAnsi" w:hAnsiTheme="majorHAnsi" w:cstheme="majorHAnsi"/>
          <w:sz w:val="24"/>
          <w:szCs w:val="24"/>
        </w:rPr>
        <w:t>film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 xml:space="preserve"> instruktażowy „Jak zrobić analizę?“ https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youtube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com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/watch?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v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=R2pXECudUtk (dostęp: 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565079" w:rsidRPr="00565079" w:rsidRDefault="0037660D" w:rsidP="00565079">
      <w:pPr>
        <w:pStyle w:val="Tre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 xml:space="preserve">film instruktażowy „Spacer 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edukacyjny jako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 xml:space="preserve"> metoda rozwoju zawodowego nauczycieli“</w:t>
      </w:r>
    </w:p>
    <w:p w:rsidR="0037660D" w:rsidRPr="00565079" w:rsidRDefault="00BC2E3E" w:rsidP="00565079">
      <w:pPr>
        <w:pStyle w:val="Tre"/>
        <w:spacing w:line="276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65079">
        <w:rPr>
          <w:rFonts w:asciiTheme="majorHAnsi" w:hAnsiTheme="majorHAnsi" w:cstheme="majorHAnsi"/>
          <w:sz w:val="24"/>
          <w:szCs w:val="24"/>
        </w:rPr>
        <w:t>(</w:t>
      </w:r>
      <w:r w:rsidR="0037660D" w:rsidRPr="00565079">
        <w:rPr>
          <w:rFonts w:asciiTheme="majorHAnsi" w:hAnsiTheme="majorHAnsi" w:cstheme="majorHAnsi"/>
          <w:sz w:val="24"/>
          <w:szCs w:val="24"/>
        </w:rPr>
        <w:t>https</w:t>
      </w:r>
      <w:proofErr w:type="gramStart"/>
      <w:r w:rsidR="0037660D" w:rsidRPr="00565079">
        <w:rPr>
          <w:rFonts w:asciiTheme="majorHAnsi" w:hAnsiTheme="majorHAnsi" w:cstheme="majorHAnsi"/>
          <w:sz w:val="24"/>
          <w:szCs w:val="24"/>
        </w:rPr>
        <w:t>://www</w:t>
      </w:r>
      <w:proofErr w:type="gramEnd"/>
      <w:r w:rsidR="0037660D" w:rsidRPr="00565079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="0037660D" w:rsidRPr="00565079">
        <w:rPr>
          <w:rFonts w:asciiTheme="majorHAnsi" w:hAnsiTheme="majorHAnsi" w:cstheme="majorHAnsi"/>
          <w:sz w:val="24"/>
          <w:szCs w:val="24"/>
        </w:rPr>
        <w:t>youtube</w:t>
      </w:r>
      <w:proofErr w:type="gramEnd"/>
      <w:r w:rsidR="0037660D" w:rsidRPr="00565079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="0037660D" w:rsidRPr="00565079">
        <w:rPr>
          <w:rFonts w:asciiTheme="majorHAnsi" w:hAnsiTheme="majorHAnsi" w:cstheme="majorHAnsi"/>
          <w:sz w:val="24"/>
          <w:szCs w:val="24"/>
        </w:rPr>
        <w:t>com</w:t>
      </w:r>
      <w:proofErr w:type="gramEnd"/>
      <w:r w:rsidR="0037660D" w:rsidRPr="00565079">
        <w:rPr>
          <w:rFonts w:asciiTheme="majorHAnsi" w:hAnsiTheme="majorHAnsi" w:cstheme="majorHAnsi"/>
          <w:sz w:val="24"/>
          <w:szCs w:val="24"/>
        </w:rPr>
        <w:t>/watch?</w:t>
      </w:r>
      <w:proofErr w:type="gramStart"/>
      <w:r w:rsidR="0037660D" w:rsidRPr="00565079">
        <w:rPr>
          <w:rFonts w:asciiTheme="majorHAnsi" w:hAnsiTheme="majorHAnsi" w:cstheme="majorHAnsi"/>
          <w:sz w:val="24"/>
          <w:szCs w:val="24"/>
        </w:rPr>
        <w:t>v</w:t>
      </w:r>
      <w:proofErr w:type="gramEnd"/>
      <w:r w:rsidR="0037660D" w:rsidRPr="00565079">
        <w:rPr>
          <w:rFonts w:asciiTheme="majorHAnsi" w:hAnsiTheme="majorHAnsi" w:cstheme="majorHAnsi"/>
          <w:sz w:val="24"/>
          <w:szCs w:val="24"/>
        </w:rPr>
        <w:t>=9V9mUkZMvjs, (dostęp: czerwiec 2018)</w:t>
      </w:r>
      <w:r w:rsidRPr="00565079">
        <w:rPr>
          <w:rFonts w:asciiTheme="majorHAnsi" w:hAnsiTheme="majorHAnsi" w:cstheme="majorHAnsi"/>
          <w:sz w:val="24"/>
          <w:szCs w:val="24"/>
        </w:rPr>
        <w:t>.</w:t>
      </w:r>
    </w:p>
    <w:p w:rsidR="0037660D" w:rsidRPr="0037660D" w:rsidRDefault="0037660D" w:rsidP="0037660D">
      <w:pPr>
        <w:pStyle w:val="Tre"/>
        <w:numPr>
          <w:ilvl w:val="0"/>
          <w:numId w:val="42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37660D">
        <w:rPr>
          <w:rFonts w:asciiTheme="majorHAnsi" w:hAnsiTheme="majorHAnsi" w:cstheme="majorHAnsi"/>
          <w:sz w:val="24"/>
          <w:szCs w:val="24"/>
        </w:rPr>
        <w:t>www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npseo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Pr="0037660D" w:rsidRDefault="0037660D" w:rsidP="0037660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37660D" w:rsidRDefault="0037660D" w:rsidP="0037660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E8706C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 xml:space="preserve">Anderson J.R.: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Uczenie się i pamięć. Integracja zagadnień</w:t>
      </w:r>
      <w:r w:rsidRPr="0037660D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>, Warszawa 1998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37660D">
        <w:rPr>
          <w:rFonts w:asciiTheme="majorHAnsi" w:hAnsiTheme="majorHAnsi" w:cstheme="majorHAnsi"/>
          <w:sz w:val="24"/>
          <w:szCs w:val="24"/>
        </w:rPr>
        <w:t>Barylak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K., Gryga B.,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Książczyk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</w:t>
      </w:r>
      <w:r w:rsidRPr="0037660D">
        <w:rPr>
          <w:rFonts w:asciiTheme="majorHAnsi" w:hAnsiTheme="majorHAnsi" w:cstheme="majorHAnsi"/>
          <w:sz w:val="24"/>
          <w:szCs w:val="24"/>
          <w:lang w:val="de-DE"/>
        </w:rPr>
        <w:t xml:space="preserve">E., </w:t>
      </w:r>
      <w:proofErr w:type="spellStart"/>
      <w:r w:rsidRPr="0037660D">
        <w:rPr>
          <w:rFonts w:asciiTheme="majorHAnsi" w:hAnsiTheme="majorHAnsi" w:cstheme="majorHAnsi"/>
          <w:sz w:val="24"/>
          <w:szCs w:val="24"/>
          <w:lang w:val="de-DE"/>
        </w:rPr>
        <w:t>Micho</w:t>
      </w:r>
      <w:r w:rsidRPr="0037660D">
        <w:rPr>
          <w:rFonts w:asciiTheme="majorHAnsi" w:hAnsiTheme="majorHAnsi" w:cstheme="majorHAnsi"/>
          <w:sz w:val="24"/>
          <w:szCs w:val="24"/>
        </w:rPr>
        <w:t>ńska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I.,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Przepi</w:t>
      </w:r>
      <w:proofErr w:type="spellEnd"/>
      <w:r w:rsidRPr="0037660D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37660D">
        <w:rPr>
          <w:rFonts w:asciiTheme="majorHAnsi" w:hAnsiTheme="majorHAnsi" w:cstheme="majorHAnsi"/>
          <w:sz w:val="24"/>
          <w:szCs w:val="24"/>
          <w:lang w:val="de-DE"/>
        </w:rPr>
        <w:t>rka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J.: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Dobre praktyki kompleksowego systemu wspomagania szkół,</w:t>
      </w:r>
      <w:r w:rsidRPr="0037660D">
        <w:rPr>
          <w:rFonts w:asciiTheme="majorHAnsi" w:hAnsiTheme="majorHAnsi" w:cstheme="majorHAnsi"/>
          <w:sz w:val="24"/>
          <w:szCs w:val="24"/>
          <w:lang w:val="de-DE"/>
        </w:rPr>
        <w:t xml:space="preserve"> Wo</w:t>
      </w:r>
      <w:r w:rsidRPr="0037660D">
        <w:rPr>
          <w:rFonts w:asciiTheme="majorHAnsi" w:hAnsiTheme="majorHAnsi" w:cstheme="majorHAnsi"/>
          <w:sz w:val="24"/>
          <w:szCs w:val="24"/>
        </w:rPr>
        <w:t>łów 2014,, http://www.wolowpce.pl/pliki/download/e-poradnik.pdf, (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dostę</w:t>
      </w:r>
      <w:proofErr w:type="spellEnd"/>
      <w:r w:rsidRPr="0037660D">
        <w:rPr>
          <w:rFonts w:asciiTheme="majorHAnsi" w:hAnsiTheme="majorHAnsi" w:cstheme="majorHAnsi"/>
          <w:sz w:val="24"/>
          <w:szCs w:val="24"/>
          <w:lang w:val="de-DE"/>
        </w:rPr>
        <w:t xml:space="preserve">p: </w:t>
      </w:r>
      <w:r w:rsidRPr="0037660D">
        <w:rPr>
          <w:rFonts w:asciiTheme="majorHAnsi" w:hAnsiTheme="majorHAnsi" w:cstheme="majorHAnsi"/>
          <w:sz w:val="24"/>
          <w:szCs w:val="24"/>
        </w:rPr>
        <w:t>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>Bridges W.: Z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arządzanie zmianami. Jak maksymalnie skorzystać na procesach przejściowych</w:t>
      </w:r>
      <w:r w:rsidRPr="0037660D">
        <w:rPr>
          <w:rFonts w:asciiTheme="majorHAnsi" w:hAnsiTheme="majorHAnsi" w:cstheme="majorHAnsi"/>
          <w:sz w:val="24"/>
          <w:szCs w:val="24"/>
        </w:rPr>
        <w:t xml:space="preserve">, Wydawnictwo Uniwersytetu Jagiellońskiego, 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Krak</w:t>
      </w:r>
      <w:r w:rsidRPr="0037660D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37660D">
        <w:rPr>
          <w:rFonts w:asciiTheme="majorHAnsi" w:hAnsiTheme="majorHAnsi" w:cstheme="majorHAnsi"/>
          <w:sz w:val="24"/>
          <w:szCs w:val="24"/>
        </w:rPr>
        <w:t>w 2008.</w:t>
      </w:r>
      <w:proofErr w:type="gramEnd"/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>Hajdukiewicz J. (red</w:t>
      </w:r>
      <w:r w:rsidR="005113EB">
        <w:rPr>
          <w:rFonts w:asciiTheme="majorHAnsi" w:hAnsiTheme="majorHAnsi" w:cstheme="majorHAnsi"/>
          <w:sz w:val="24"/>
          <w:szCs w:val="24"/>
        </w:rPr>
        <w:t>.</w:t>
      </w:r>
      <w:r w:rsidRPr="0037660D">
        <w:rPr>
          <w:rFonts w:asciiTheme="majorHAnsi" w:hAnsiTheme="majorHAnsi" w:cstheme="majorHAnsi"/>
          <w:sz w:val="24"/>
          <w:szCs w:val="24"/>
        </w:rPr>
        <w:t xml:space="preserve">):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Jak wspomagać pracę szkoły? Poradnik dla pracownik</w:t>
      </w:r>
      <w:r w:rsidRPr="0037660D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w instytucji systemu wspomagania, Diagnoza pracy szkoły</w:t>
      </w:r>
      <w:r w:rsidRPr="0037660D">
        <w:rPr>
          <w:rFonts w:asciiTheme="majorHAnsi" w:hAnsiTheme="majorHAnsi" w:cstheme="majorHAnsi"/>
          <w:sz w:val="24"/>
          <w:szCs w:val="24"/>
        </w:rPr>
        <w:t>, Zeszyt 2, ORE, Warszawa 2015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lastRenderedPageBreak/>
        <w:t>Hajdukiewicz J. (red</w:t>
      </w:r>
      <w:r w:rsidR="005113EB">
        <w:rPr>
          <w:rFonts w:asciiTheme="majorHAnsi" w:hAnsiTheme="majorHAnsi" w:cstheme="majorHAnsi"/>
          <w:sz w:val="24"/>
          <w:szCs w:val="24"/>
        </w:rPr>
        <w:t>.</w:t>
      </w:r>
      <w:r w:rsidRPr="0037660D">
        <w:rPr>
          <w:rFonts w:asciiTheme="majorHAnsi" w:hAnsiTheme="majorHAnsi" w:cstheme="majorHAnsi"/>
          <w:sz w:val="24"/>
          <w:szCs w:val="24"/>
        </w:rPr>
        <w:t xml:space="preserve">):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Jak wspomagać pracę szkoły? Poradnik dla pracownik</w:t>
      </w:r>
      <w:r w:rsidRPr="0037660D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w instytucji systemu wspomagania, Planowanie działań</w:t>
      </w:r>
      <w:r w:rsidRPr="0037660D">
        <w:rPr>
          <w:rFonts w:asciiTheme="majorHAnsi" w:hAnsiTheme="majorHAnsi" w:cstheme="majorHAnsi"/>
          <w:sz w:val="24"/>
          <w:szCs w:val="24"/>
        </w:rPr>
        <w:t>, Zeszyt 3, ORE, Warszawa 2015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i/>
          <w:iCs/>
          <w:sz w:val="24"/>
          <w:szCs w:val="24"/>
        </w:rPr>
        <w:t>Informacje dotyczące zasad prowadzenia wspomagania szkół oraz organizowania sieci współpracy i samokształcenia wraz z materiałami szkoleniowymi</w:t>
      </w:r>
      <w:r w:rsidRPr="0037660D">
        <w:rPr>
          <w:rFonts w:asciiTheme="majorHAnsi" w:hAnsiTheme="majorHAnsi" w:cstheme="majorHAnsi"/>
          <w:sz w:val="24"/>
          <w:szCs w:val="24"/>
        </w:rPr>
        <w:t xml:space="preserve">, Ośrodek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Rozowju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Edukacji (dostęp: czerwiec 2</w:t>
      </w:r>
      <w:r w:rsidR="00BC2E3E">
        <w:rPr>
          <w:rFonts w:asciiTheme="majorHAnsi" w:hAnsiTheme="majorHAnsi" w:cstheme="majorHAnsi"/>
          <w:sz w:val="24"/>
          <w:szCs w:val="24"/>
        </w:rPr>
        <w:t>018).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37660D">
        <w:rPr>
          <w:rFonts w:asciiTheme="majorHAnsi" w:hAnsiTheme="majorHAnsi" w:cstheme="majorHAnsi"/>
          <w:sz w:val="24"/>
          <w:szCs w:val="24"/>
        </w:rPr>
        <w:t>Karbowniczek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J. (red</w:t>
      </w:r>
      <w:r w:rsidR="005113EB">
        <w:rPr>
          <w:rFonts w:asciiTheme="majorHAnsi" w:hAnsiTheme="majorHAnsi" w:cstheme="majorHAnsi"/>
          <w:sz w:val="24"/>
          <w:szCs w:val="24"/>
        </w:rPr>
        <w:t>.</w:t>
      </w:r>
      <w:r w:rsidRPr="0037660D">
        <w:rPr>
          <w:rFonts w:asciiTheme="majorHAnsi" w:hAnsiTheme="majorHAnsi" w:cstheme="majorHAnsi"/>
          <w:sz w:val="24"/>
          <w:szCs w:val="24"/>
        </w:rPr>
        <w:t xml:space="preserve">):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Mały leksykon pedagoga wczesnoszkolnego,</w:t>
      </w:r>
      <w:r w:rsidRPr="0037660D">
        <w:rPr>
          <w:rFonts w:asciiTheme="majorHAnsi" w:hAnsiTheme="majorHAnsi" w:cstheme="majorHAnsi"/>
          <w:sz w:val="24"/>
          <w:szCs w:val="24"/>
        </w:rPr>
        <w:t xml:space="preserve"> Instytut Wydawniczy ERICA, Warszawa 2014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Pr="00BC2E3E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37660D">
        <w:rPr>
          <w:rFonts w:asciiTheme="majorHAnsi" w:hAnsiTheme="majorHAnsi" w:cstheme="majorHAnsi"/>
          <w:sz w:val="24"/>
          <w:szCs w:val="24"/>
          <w:lang w:val="da-DK"/>
        </w:rPr>
        <w:t>Piaget</w:t>
      </w:r>
      <w:r w:rsidRPr="00BC2E3E">
        <w:rPr>
          <w:rFonts w:asciiTheme="majorHAnsi" w:hAnsiTheme="majorHAnsi" w:cstheme="majorHAnsi"/>
          <w:sz w:val="24"/>
          <w:szCs w:val="24"/>
          <w:lang w:val="en-GB"/>
        </w:rPr>
        <w:t xml:space="preserve"> J.: </w:t>
      </w:r>
      <w:r w:rsidRPr="0037660D">
        <w:rPr>
          <w:rFonts w:asciiTheme="majorHAnsi" w:hAnsiTheme="majorHAnsi" w:cstheme="majorHAnsi"/>
          <w:i/>
          <w:iCs/>
          <w:sz w:val="24"/>
          <w:szCs w:val="24"/>
          <w:lang w:val="da-DK"/>
        </w:rPr>
        <w:t>Piaget</w:t>
      </w:r>
      <w:r w:rsidRPr="00BC2E3E">
        <w:rPr>
          <w:rFonts w:asciiTheme="majorHAnsi" w:hAnsiTheme="majorHAnsi" w:cstheme="majorHAnsi"/>
          <w:i/>
          <w:iCs/>
          <w:sz w:val="24"/>
          <w:szCs w:val="24"/>
          <w:lang w:val="en-GB"/>
        </w:rPr>
        <w:t>’s Theory,</w:t>
      </w:r>
      <w:r w:rsidRPr="00BC2E3E">
        <w:rPr>
          <w:rFonts w:asciiTheme="majorHAnsi" w:hAnsiTheme="majorHAnsi" w:cstheme="majorHAnsi"/>
          <w:sz w:val="24"/>
          <w:szCs w:val="24"/>
          <w:lang w:val="en-GB"/>
        </w:rPr>
        <w:t xml:space="preserve"> w: </w:t>
      </w:r>
      <w:r w:rsidRPr="0037660D">
        <w:rPr>
          <w:rFonts w:asciiTheme="majorHAnsi" w:hAnsiTheme="majorHAnsi" w:cstheme="majorHAnsi"/>
          <w:i/>
          <w:iCs/>
          <w:sz w:val="24"/>
          <w:szCs w:val="24"/>
          <w:lang w:val="da-DK"/>
        </w:rPr>
        <w:t>Carmichael</w:t>
      </w:r>
      <w:r w:rsidRPr="00BC2E3E">
        <w:rPr>
          <w:rFonts w:asciiTheme="majorHAnsi" w:hAnsiTheme="majorHAnsi" w:cstheme="majorHAnsi"/>
          <w:i/>
          <w:iCs/>
          <w:sz w:val="24"/>
          <w:szCs w:val="24"/>
          <w:lang w:val="en-GB"/>
        </w:rPr>
        <w:t>’s Manual of Child Psychology</w:t>
      </w:r>
      <w:r w:rsidRPr="0037660D">
        <w:rPr>
          <w:rFonts w:asciiTheme="majorHAnsi" w:hAnsiTheme="majorHAnsi" w:cstheme="majorHAnsi"/>
          <w:sz w:val="24"/>
          <w:szCs w:val="24"/>
          <w:lang w:val="de-DE"/>
        </w:rPr>
        <w:t xml:space="preserve">, </w:t>
      </w:r>
      <w:proofErr w:type="spellStart"/>
      <w:r w:rsidRPr="0037660D">
        <w:rPr>
          <w:rFonts w:asciiTheme="majorHAnsi" w:hAnsiTheme="majorHAnsi" w:cstheme="majorHAnsi"/>
          <w:sz w:val="24"/>
          <w:szCs w:val="24"/>
          <w:lang w:val="de-DE"/>
        </w:rPr>
        <w:t>P.Mussen</w:t>
      </w:r>
      <w:proofErr w:type="spellEnd"/>
      <w:r w:rsidRPr="0037660D">
        <w:rPr>
          <w:rFonts w:asciiTheme="majorHAnsi" w:hAnsiTheme="majorHAnsi" w:cstheme="majorHAnsi"/>
          <w:sz w:val="24"/>
          <w:szCs w:val="24"/>
          <w:lang w:val="de-DE"/>
        </w:rPr>
        <w:t>, (red</w:t>
      </w:r>
      <w:r w:rsidR="005113EB">
        <w:rPr>
          <w:rFonts w:asciiTheme="majorHAnsi" w:hAnsiTheme="majorHAnsi" w:cstheme="majorHAnsi"/>
          <w:sz w:val="24"/>
          <w:szCs w:val="24"/>
          <w:lang w:val="de-DE"/>
        </w:rPr>
        <w:t>.</w:t>
      </w:r>
      <w:r w:rsidRPr="0037660D">
        <w:rPr>
          <w:rFonts w:asciiTheme="majorHAnsi" w:hAnsiTheme="majorHAnsi" w:cstheme="majorHAnsi"/>
          <w:sz w:val="24"/>
          <w:szCs w:val="24"/>
          <w:lang w:val="de-DE"/>
        </w:rPr>
        <w:t xml:space="preserve">), John </w:t>
      </w:r>
      <w:proofErr w:type="spellStart"/>
      <w:r w:rsidRPr="0037660D">
        <w:rPr>
          <w:rFonts w:asciiTheme="majorHAnsi" w:hAnsiTheme="majorHAnsi" w:cstheme="majorHAnsi"/>
          <w:sz w:val="24"/>
          <w:szCs w:val="24"/>
          <w:lang w:val="de-DE"/>
        </w:rPr>
        <w:t>Wiley</w:t>
      </w:r>
      <w:proofErr w:type="spellEnd"/>
      <w:r w:rsidRPr="0037660D">
        <w:rPr>
          <w:rFonts w:asciiTheme="majorHAnsi" w:hAnsiTheme="majorHAnsi" w:cstheme="majorHAnsi"/>
          <w:sz w:val="24"/>
          <w:szCs w:val="24"/>
          <w:lang w:val="de-DE"/>
        </w:rPr>
        <w:t>, New York 1970</w:t>
      </w:r>
      <w:r w:rsidR="00BC2E3E">
        <w:rPr>
          <w:rFonts w:asciiTheme="majorHAnsi" w:hAnsiTheme="majorHAnsi" w:cstheme="majorHAnsi"/>
          <w:sz w:val="24"/>
          <w:szCs w:val="24"/>
          <w:lang w:val="de-DE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  <w:lang w:val="it-IT"/>
        </w:rPr>
        <w:t>Pietrasi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ński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Z.: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Sztuka uczenia się,</w:t>
      </w:r>
      <w:r w:rsidRPr="0037660D">
        <w:rPr>
          <w:rFonts w:asciiTheme="majorHAnsi" w:hAnsiTheme="majorHAnsi" w:cstheme="majorHAnsi"/>
          <w:sz w:val="24"/>
          <w:szCs w:val="24"/>
        </w:rPr>
        <w:t xml:space="preserve"> Wiedza Powszechna, Warszawa 1990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37660D">
        <w:rPr>
          <w:rFonts w:asciiTheme="majorHAnsi" w:hAnsiTheme="majorHAnsi" w:cstheme="majorHAnsi"/>
          <w:sz w:val="24"/>
          <w:szCs w:val="24"/>
        </w:rPr>
        <w:t>Pintal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D, Tomaszewicz 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 xml:space="preserve">D.: </w:t>
      </w:r>
      <w:proofErr w:type="gramEnd"/>
      <w:r w:rsidRPr="0037660D">
        <w:rPr>
          <w:rFonts w:asciiTheme="majorHAnsi" w:hAnsiTheme="majorHAnsi" w:cstheme="majorHAnsi"/>
          <w:i/>
          <w:iCs/>
          <w:sz w:val="24"/>
          <w:szCs w:val="24"/>
        </w:rPr>
        <w:t xml:space="preserve">Wspomaganie szkół w rozwoju umiejętności uczenia </w:t>
      </w:r>
      <w:proofErr w:type="gramStart"/>
      <w:r w:rsidRPr="0037660D">
        <w:rPr>
          <w:rFonts w:asciiTheme="majorHAnsi" w:hAnsiTheme="majorHAnsi" w:cstheme="majorHAnsi"/>
          <w:i/>
          <w:iCs/>
          <w:sz w:val="24"/>
          <w:szCs w:val="24"/>
        </w:rPr>
        <w:t>się  przez</w:t>
      </w:r>
      <w:proofErr w:type="gramEnd"/>
      <w:r w:rsidRPr="0037660D">
        <w:rPr>
          <w:rFonts w:asciiTheme="majorHAnsi" w:hAnsiTheme="majorHAnsi" w:cstheme="majorHAnsi"/>
          <w:i/>
          <w:iCs/>
          <w:sz w:val="24"/>
          <w:szCs w:val="24"/>
        </w:rPr>
        <w:t xml:space="preserve"> eksperymentowanie, doświadczanie i inne metody aktywizujące uczniów</w:t>
      </w:r>
      <w:r w:rsidRPr="0037660D">
        <w:rPr>
          <w:rFonts w:asciiTheme="majorHAnsi" w:hAnsiTheme="majorHAnsi" w:cstheme="majorHAnsi"/>
          <w:sz w:val="24"/>
          <w:szCs w:val="24"/>
        </w:rPr>
        <w:t>, ORE, Warszawa 2017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37660D">
        <w:rPr>
          <w:rFonts w:asciiTheme="majorHAnsi" w:hAnsiTheme="majorHAnsi" w:cstheme="majorHAnsi"/>
          <w:sz w:val="24"/>
          <w:szCs w:val="24"/>
          <w:lang w:val="de-DE"/>
        </w:rPr>
        <w:t>Silberman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 xml:space="preserve"> M.: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Uczymy się uczyć</w:t>
      </w:r>
      <w:r w:rsidRPr="0037660D">
        <w:rPr>
          <w:rFonts w:asciiTheme="majorHAnsi" w:hAnsiTheme="majorHAnsi" w:cstheme="majorHAnsi"/>
          <w:sz w:val="24"/>
          <w:szCs w:val="24"/>
        </w:rPr>
        <w:t>, GWP, Warszawa 2005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 xml:space="preserve">Włodarski Z.: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Psychologiczne prawidłowości uczenia się i nauczania,</w:t>
      </w:r>
      <w:r w:rsidRPr="0037660D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>, Warszawa 1976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Pr="0037660D" w:rsidRDefault="0037660D" w:rsidP="0037660D">
      <w:pPr>
        <w:pStyle w:val="Tre"/>
        <w:numPr>
          <w:ilvl w:val="0"/>
          <w:numId w:val="43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 xml:space="preserve">Włodarski Z., Matczak A.: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Wprowadzenie do psychologii,</w:t>
      </w:r>
      <w:r w:rsidRPr="0037660D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7660D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37660D">
        <w:rPr>
          <w:rFonts w:asciiTheme="majorHAnsi" w:hAnsiTheme="majorHAnsi" w:cstheme="majorHAnsi"/>
          <w:sz w:val="24"/>
          <w:szCs w:val="24"/>
        </w:rPr>
        <w:t>, Warszawa 1992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Pr="0037660D" w:rsidRDefault="0037660D" w:rsidP="0037660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37660D" w:rsidRDefault="0037660D" w:rsidP="0037660D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b/>
          <w:bCs/>
          <w:sz w:val="24"/>
          <w:szCs w:val="24"/>
        </w:rPr>
        <w:t>Artykuły</w:t>
      </w:r>
      <w:r w:rsidR="00E8706C">
        <w:rPr>
          <w:rFonts w:asciiTheme="majorHAnsi" w:hAnsiTheme="majorHAnsi" w:cstheme="majorHAnsi"/>
          <w:b/>
          <w:bCs/>
          <w:sz w:val="24"/>
          <w:szCs w:val="24"/>
        </w:rPr>
        <w:t>:</w:t>
      </w:r>
      <w:r w:rsidRPr="0037660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="005113EB" w:rsidRPr="005113EB" w:rsidRDefault="0037660D" w:rsidP="0037660D">
      <w:pPr>
        <w:pStyle w:val="Tre"/>
        <w:numPr>
          <w:ilvl w:val="0"/>
          <w:numId w:val="44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 xml:space="preserve">Kazimierska I., Lachowicz I., Piotrowska L.: </w:t>
      </w:r>
      <w:r w:rsidRPr="0037660D">
        <w:rPr>
          <w:rFonts w:asciiTheme="majorHAnsi" w:hAnsiTheme="majorHAnsi" w:cstheme="majorHAnsi"/>
          <w:i/>
          <w:iCs/>
          <w:sz w:val="24"/>
          <w:szCs w:val="24"/>
        </w:rPr>
        <w:t>Przygotowanie sprawozdania z RPW, ORE</w:t>
      </w:r>
      <w:r w:rsidRPr="0037660D">
        <w:rPr>
          <w:rFonts w:asciiTheme="majorHAnsi" w:hAnsiTheme="majorHAnsi" w:cstheme="majorHAnsi"/>
          <w:sz w:val="24"/>
          <w:szCs w:val="24"/>
        </w:rPr>
        <w:t xml:space="preserve">, </w:t>
      </w:r>
    </w:p>
    <w:p w:rsidR="0037660D" w:rsidRPr="0037660D" w:rsidRDefault="0037660D" w:rsidP="005113EB">
      <w:pPr>
        <w:pStyle w:val="Tre"/>
        <w:spacing w:line="276" w:lineRule="auto"/>
        <w:ind w:left="7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7660D">
        <w:rPr>
          <w:rFonts w:asciiTheme="majorHAnsi" w:hAnsiTheme="majorHAnsi" w:cstheme="majorHAnsi"/>
          <w:sz w:val="24"/>
          <w:szCs w:val="24"/>
        </w:rPr>
        <w:t>https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://doskonaleniewsieci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pl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/Upload/Artykuly/2_1/przygotowanie_sprawozdania_z_rpw.</w:t>
      </w:r>
      <w:proofErr w:type="gramStart"/>
      <w:r w:rsidRPr="0037660D">
        <w:rPr>
          <w:rFonts w:asciiTheme="majorHAnsi" w:hAnsiTheme="majorHAnsi" w:cstheme="majorHAnsi"/>
          <w:sz w:val="24"/>
          <w:szCs w:val="24"/>
        </w:rPr>
        <w:t>pdf</w:t>
      </w:r>
      <w:proofErr w:type="gramEnd"/>
      <w:r w:rsidRPr="0037660D">
        <w:rPr>
          <w:rFonts w:asciiTheme="majorHAnsi" w:hAnsiTheme="majorHAnsi" w:cstheme="majorHAnsi"/>
          <w:sz w:val="24"/>
          <w:szCs w:val="24"/>
        </w:rPr>
        <w:t>, (dostęp: czerwiec 2018)</w:t>
      </w:r>
      <w:r w:rsidR="00BC2E3E">
        <w:rPr>
          <w:rFonts w:asciiTheme="majorHAnsi" w:hAnsiTheme="majorHAnsi" w:cstheme="majorHAnsi"/>
          <w:sz w:val="24"/>
          <w:szCs w:val="24"/>
        </w:rPr>
        <w:t>.</w:t>
      </w:r>
    </w:p>
    <w:p w:rsidR="0037660D" w:rsidRPr="0037660D" w:rsidRDefault="0037660D" w:rsidP="0037660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37660D" w:rsidRPr="0037660D" w:rsidRDefault="0037660D" w:rsidP="00F7514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b/>
          <w:sz w:val="24"/>
          <w:szCs w:val="24"/>
        </w:rPr>
      </w:pPr>
    </w:p>
    <w:p w:rsidR="0021490D" w:rsidRPr="0037660D" w:rsidRDefault="0021490D" w:rsidP="00F7514A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37660D" w:rsidSect="009B10AF">
      <w:headerReference w:type="default" r:id="rId14"/>
      <w:footerReference w:type="defaul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87F" w:rsidRDefault="00D4687F" w:rsidP="004341AF">
      <w:r>
        <w:separator/>
      </w:r>
    </w:p>
  </w:endnote>
  <w:endnote w:type="continuationSeparator" w:id="0">
    <w:p w:rsidR="00D4687F" w:rsidRDefault="00D4687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663641"/>
      <w:docPartObj>
        <w:docPartGallery w:val="Page Numbers (Bottom of Page)"/>
        <w:docPartUnique/>
      </w:docPartObj>
    </w:sdtPr>
    <w:sdtContent>
      <w:p w:rsidR="005113EB" w:rsidRDefault="00584691">
        <w:pPr>
          <w:pStyle w:val="Stopka"/>
          <w:jc w:val="right"/>
        </w:pPr>
        <w:fldSimple w:instr=" PAGE   \* MERGEFORMAT ">
          <w:r w:rsidR="00E8706C">
            <w:rPr>
              <w:noProof/>
            </w:rPr>
            <w:t>25</w:t>
          </w:r>
        </w:fldSimple>
      </w:p>
    </w:sdtContent>
  </w:sdt>
  <w:p w:rsidR="005113EB" w:rsidRDefault="005113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87F" w:rsidRDefault="00D4687F" w:rsidP="004341AF">
      <w:r>
        <w:separator/>
      </w:r>
    </w:p>
  </w:footnote>
  <w:footnote w:type="continuationSeparator" w:id="0">
    <w:p w:rsidR="00D4687F" w:rsidRDefault="00D4687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CE2" w:rsidRDefault="00194CE2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4900295</wp:posOffset>
          </wp:positionH>
          <wp:positionV relativeFrom="margin">
            <wp:posOffset>-876935</wp:posOffset>
          </wp:positionV>
          <wp:extent cx="660400" cy="600075"/>
          <wp:effectExtent l="19050" t="0" r="635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6100445</wp:posOffset>
          </wp:positionH>
          <wp:positionV relativeFrom="paragraph">
            <wp:posOffset>-326390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-545465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-402590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113EB" w:rsidRDefault="005113EB">
    <w:pPr>
      <w:pStyle w:val="Nagwek"/>
    </w:pPr>
  </w:p>
  <w:p w:rsidR="005113EB" w:rsidRDefault="005113EB">
    <w:pPr>
      <w:pStyle w:val="Nagwek"/>
    </w:pPr>
  </w:p>
  <w:p w:rsidR="0037660D" w:rsidRDefault="0037660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3029"/>
    <w:multiLevelType w:val="hybridMultilevel"/>
    <w:tmpl w:val="BC1C3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12A1A15"/>
    <w:multiLevelType w:val="hybridMultilevel"/>
    <w:tmpl w:val="DA88131A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93A35"/>
    <w:multiLevelType w:val="hybridMultilevel"/>
    <w:tmpl w:val="A81A66B2"/>
    <w:numStyleLink w:val="Kreski"/>
  </w:abstractNum>
  <w:abstractNum w:abstractNumId="7">
    <w:nsid w:val="1BDD345C"/>
    <w:multiLevelType w:val="hybridMultilevel"/>
    <w:tmpl w:val="4172FCD6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0">
    <w:nsid w:val="25BA10F8"/>
    <w:multiLevelType w:val="hybridMultilevel"/>
    <w:tmpl w:val="60F64460"/>
    <w:lvl w:ilvl="0" w:tplc="98465F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875671"/>
    <w:multiLevelType w:val="hybridMultilevel"/>
    <w:tmpl w:val="F9C8F358"/>
    <w:lvl w:ilvl="0" w:tplc="20E091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F3297"/>
    <w:multiLevelType w:val="hybridMultilevel"/>
    <w:tmpl w:val="168E936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83BB7"/>
    <w:multiLevelType w:val="hybridMultilevel"/>
    <w:tmpl w:val="55D08BDA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D4194E"/>
    <w:multiLevelType w:val="hybridMultilevel"/>
    <w:tmpl w:val="0E2E73D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43FC4DBB"/>
    <w:multiLevelType w:val="hybridMultilevel"/>
    <w:tmpl w:val="6996F8B2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B03AB"/>
    <w:multiLevelType w:val="hybridMultilevel"/>
    <w:tmpl w:val="42785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CC2FFD"/>
    <w:multiLevelType w:val="hybridMultilevel"/>
    <w:tmpl w:val="2168F01C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2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B5A7D"/>
    <w:multiLevelType w:val="hybridMultilevel"/>
    <w:tmpl w:val="A81A66B2"/>
    <w:numStyleLink w:val="Kreski"/>
  </w:abstractNum>
  <w:abstractNum w:abstractNumId="35">
    <w:nsid w:val="64071D50"/>
    <w:multiLevelType w:val="hybridMultilevel"/>
    <w:tmpl w:val="1742A1A8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EA5076C"/>
    <w:multiLevelType w:val="hybridMultilevel"/>
    <w:tmpl w:val="CEA891A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EE123B"/>
    <w:multiLevelType w:val="hybridMultilevel"/>
    <w:tmpl w:val="C2801C5E"/>
    <w:lvl w:ilvl="0" w:tplc="A644ED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18"/>
  </w:num>
  <w:num w:numId="5">
    <w:abstractNumId w:val="38"/>
  </w:num>
  <w:num w:numId="6">
    <w:abstractNumId w:val="1"/>
  </w:num>
  <w:num w:numId="7">
    <w:abstractNumId w:val="22"/>
  </w:num>
  <w:num w:numId="8">
    <w:abstractNumId w:val="41"/>
  </w:num>
  <w:num w:numId="9">
    <w:abstractNumId w:val="5"/>
  </w:num>
  <w:num w:numId="10">
    <w:abstractNumId w:val="33"/>
  </w:num>
  <w:num w:numId="11">
    <w:abstractNumId w:val="9"/>
  </w:num>
  <w:num w:numId="12">
    <w:abstractNumId w:val="6"/>
  </w:num>
  <w:num w:numId="13">
    <w:abstractNumId w:val="28"/>
  </w:num>
  <w:num w:numId="14">
    <w:abstractNumId w:val="24"/>
  </w:num>
  <w:num w:numId="15">
    <w:abstractNumId w:val="8"/>
  </w:num>
  <w:num w:numId="16">
    <w:abstractNumId w:val="30"/>
  </w:num>
  <w:num w:numId="17">
    <w:abstractNumId w:val="37"/>
  </w:num>
  <w:num w:numId="18">
    <w:abstractNumId w:val="2"/>
  </w:num>
  <w:num w:numId="19">
    <w:abstractNumId w:val="11"/>
  </w:num>
  <w:num w:numId="20">
    <w:abstractNumId w:val="7"/>
  </w:num>
  <w:num w:numId="21">
    <w:abstractNumId w:val="20"/>
  </w:num>
  <w:num w:numId="22">
    <w:abstractNumId w:val="13"/>
  </w:num>
  <w:num w:numId="23">
    <w:abstractNumId w:val="31"/>
  </w:num>
  <w:num w:numId="24">
    <w:abstractNumId w:val="3"/>
  </w:num>
  <w:num w:numId="25">
    <w:abstractNumId w:val="42"/>
  </w:num>
  <w:num w:numId="26">
    <w:abstractNumId w:val="35"/>
  </w:num>
  <w:num w:numId="27">
    <w:abstractNumId w:val="43"/>
  </w:num>
  <w:num w:numId="28">
    <w:abstractNumId w:val="19"/>
  </w:num>
  <w:num w:numId="29">
    <w:abstractNumId w:val="32"/>
  </w:num>
  <w:num w:numId="30">
    <w:abstractNumId w:val="14"/>
  </w:num>
  <w:num w:numId="31">
    <w:abstractNumId w:val="4"/>
  </w:num>
  <w:num w:numId="32">
    <w:abstractNumId w:val="36"/>
  </w:num>
  <w:num w:numId="33">
    <w:abstractNumId w:val="21"/>
  </w:num>
  <w:num w:numId="34">
    <w:abstractNumId w:val="25"/>
  </w:num>
  <w:num w:numId="35">
    <w:abstractNumId w:val="17"/>
  </w:num>
  <w:num w:numId="36">
    <w:abstractNumId w:val="26"/>
  </w:num>
  <w:num w:numId="37">
    <w:abstractNumId w:val="39"/>
  </w:num>
  <w:num w:numId="38">
    <w:abstractNumId w:val="23"/>
  </w:num>
  <w:num w:numId="39">
    <w:abstractNumId w:val="0"/>
  </w:num>
  <w:num w:numId="40">
    <w:abstractNumId w:val="34"/>
  </w:num>
  <w:num w:numId="41">
    <w:abstractNumId w:val="34"/>
    <w:lvlOverride w:ilvl="0">
      <w:lvl w:ilvl="0" w:tplc="B720DE64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5A5AB340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2E388204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7C844A3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CAF23BB6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01068538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5BEE5058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ADAE640C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8FF4ED20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42">
    <w:abstractNumId w:val="10"/>
  </w:num>
  <w:num w:numId="43">
    <w:abstractNumId w:val="16"/>
  </w:num>
  <w:num w:numId="44">
    <w:abstractNumId w:val="40"/>
  </w:num>
  <w:num w:numId="4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3BB2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2FC4"/>
    <w:rsid w:val="001546AE"/>
    <w:rsid w:val="00194CE2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47F83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548F0"/>
    <w:rsid w:val="00362542"/>
    <w:rsid w:val="0037660D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01092"/>
    <w:rsid w:val="00413006"/>
    <w:rsid w:val="00426E43"/>
    <w:rsid w:val="004341AF"/>
    <w:rsid w:val="004533FE"/>
    <w:rsid w:val="00464344"/>
    <w:rsid w:val="00476BB7"/>
    <w:rsid w:val="004817BC"/>
    <w:rsid w:val="00483D99"/>
    <w:rsid w:val="00486EAC"/>
    <w:rsid w:val="004934CF"/>
    <w:rsid w:val="004C101F"/>
    <w:rsid w:val="004C6534"/>
    <w:rsid w:val="004D61ED"/>
    <w:rsid w:val="004E0BBF"/>
    <w:rsid w:val="004F11A4"/>
    <w:rsid w:val="004F59B4"/>
    <w:rsid w:val="005113EB"/>
    <w:rsid w:val="00514D1A"/>
    <w:rsid w:val="0054461A"/>
    <w:rsid w:val="00565079"/>
    <w:rsid w:val="00565B10"/>
    <w:rsid w:val="00577304"/>
    <w:rsid w:val="00584691"/>
    <w:rsid w:val="0059417C"/>
    <w:rsid w:val="005B1372"/>
    <w:rsid w:val="005B4D3F"/>
    <w:rsid w:val="005C778A"/>
    <w:rsid w:val="005F3F02"/>
    <w:rsid w:val="006077C5"/>
    <w:rsid w:val="00614224"/>
    <w:rsid w:val="0062029A"/>
    <w:rsid w:val="00623E55"/>
    <w:rsid w:val="00624674"/>
    <w:rsid w:val="006253C2"/>
    <w:rsid w:val="006411AC"/>
    <w:rsid w:val="006764F3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368B9"/>
    <w:rsid w:val="0074100F"/>
    <w:rsid w:val="0074219D"/>
    <w:rsid w:val="007456E1"/>
    <w:rsid w:val="007458EC"/>
    <w:rsid w:val="00751AEE"/>
    <w:rsid w:val="00762CA7"/>
    <w:rsid w:val="007647E4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87C6C"/>
    <w:rsid w:val="008A7CC9"/>
    <w:rsid w:val="008B6253"/>
    <w:rsid w:val="008C09FC"/>
    <w:rsid w:val="008D6B65"/>
    <w:rsid w:val="008E491C"/>
    <w:rsid w:val="009100AE"/>
    <w:rsid w:val="00980312"/>
    <w:rsid w:val="00985399"/>
    <w:rsid w:val="00991D59"/>
    <w:rsid w:val="009A71B0"/>
    <w:rsid w:val="009B10AF"/>
    <w:rsid w:val="009C3929"/>
    <w:rsid w:val="009C68CA"/>
    <w:rsid w:val="009F24D9"/>
    <w:rsid w:val="00A129EA"/>
    <w:rsid w:val="00A16306"/>
    <w:rsid w:val="00A25A52"/>
    <w:rsid w:val="00A34867"/>
    <w:rsid w:val="00A3723B"/>
    <w:rsid w:val="00A55307"/>
    <w:rsid w:val="00A578E7"/>
    <w:rsid w:val="00A84E1A"/>
    <w:rsid w:val="00AC31A5"/>
    <w:rsid w:val="00AC4248"/>
    <w:rsid w:val="00AC45AA"/>
    <w:rsid w:val="00AC48D8"/>
    <w:rsid w:val="00AE61E4"/>
    <w:rsid w:val="00AF03D9"/>
    <w:rsid w:val="00AF0D4B"/>
    <w:rsid w:val="00AF45D9"/>
    <w:rsid w:val="00B04CD1"/>
    <w:rsid w:val="00B17FBE"/>
    <w:rsid w:val="00B315D5"/>
    <w:rsid w:val="00B61CB2"/>
    <w:rsid w:val="00B7706C"/>
    <w:rsid w:val="00B8002C"/>
    <w:rsid w:val="00B82C07"/>
    <w:rsid w:val="00B851F4"/>
    <w:rsid w:val="00BB0871"/>
    <w:rsid w:val="00BB3550"/>
    <w:rsid w:val="00BB74D6"/>
    <w:rsid w:val="00BC2E3E"/>
    <w:rsid w:val="00BD4041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4687F"/>
    <w:rsid w:val="00D50671"/>
    <w:rsid w:val="00D54612"/>
    <w:rsid w:val="00DA125D"/>
    <w:rsid w:val="00DA5549"/>
    <w:rsid w:val="00DA7FDB"/>
    <w:rsid w:val="00DC49AF"/>
    <w:rsid w:val="00DC587F"/>
    <w:rsid w:val="00DC5AE1"/>
    <w:rsid w:val="00DE1629"/>
    <w:rsid w:val="00DF427B"/>
    <w:rsid w:val="00E06A68"/>
    <w:rsid w:val="00E13452"/>
    <w:rsid w:val="00E21D4D"/>
    <w:rsid w:val="00E5638F"/>
    <w:rsid w:val="00E63507"/>
    <w:rsid w:val="00E75811"/>
    <w:rsid w:val="00E8706C"/>
    <w:rsid w:val="00EB343F"/>
    <w:rsid w:val="00EC0627"/>
    <w:rsid w:val="00ED1D53"/>
    <w:rsid w:val="00EF2124"/>
    <w:rsid w:val="00F048BA"/>
    <w:rsid w:val="00F114E3"/>
    <w:rsid w:val="00F13743"/>
    <w:rsid w:val="00F26898"/>
    <w:rsid w:val="00F31841"/>
    <w:rsid w:val="00F35CBC"/>
    <w:rsid w:val="00F45486"/>
    <w:rsid w:val="00F57F2E"/>
    <w:rsid w:val="00F7514A"/>
    <w:rsid w:val="00F77B0E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  <w:rPr>
      <w:color w:val="E2D700" w:themeColor="hyperlink"/>
      <w:u w:val="single"/>
    </w:rPr>
  </w:style>
  <w:style w:type="paragraph" w:customStyle="1" w:styleId="Tre">
    <w:name w:val="Treść"/>
    <w:rsid w:val="0037660D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apps.org" TargetMode="External"/><Relationship Id="rId13" Type="http://schemas.openxmlformats.org/officeDocument/2006/relationships/hyperlink" Target="https://www.youtube.com/watch?v=T7GU1qW5ez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V9mUkZMvj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2pXECudUt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T7GU1qW5ez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arningapps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0DD97-9FF2-4CA6-9AAC-5988AD1C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5432</Words>
  <Characters>32593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14</cp:revision>
  <cp:lastPrinted>2018-07-13T07:26:00Z</cp:lastPrinted>
  <dcterms:created xsi:type="dcterms:W3CDTF">2018-12-12T10:21:00Z</dcterms:created>
  <dcterms:modified xsi:type="dcterms:W3CDTF">2019-03-15T13:01:00Z</dcterms:modified>
</cp:coreProperties>
</file>