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DB8" w:rsidRDefault="003A257A" w:rsidP="003A257A">
      <w:pPr>
        <w:ind w:firstLine="0"/>
        <w:rPr>
          <w:rFonts w:cstheme="minorHAnsi"/>
          <w:b/>
          <w:sz w:val="24"/>
          <w:szCs w:val="24"/>
          <w:lang w:val="pl-PL"/>
        </w:rPr>
      </w:pPr>
      <w:r w:rsidRPr="003A257A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557DBB">
        <w:rPr>
          <w:rFonts w:cstheme="minorHAnsi"/>
          <w:b/>
          <w:sz w:val="24"/>
          <w:szCs w:val="24"/>
          <w:lang w:val="pl-PL"/>
        </w:rPr>
        <w:t xml:space="preserve"> </w:t>
      </w:r>
      <w:r w:rsidR="003D1DB8">
        <w:rPr>
          <w:rFonts w:cstheme="minorHAnsi"/>
          <w:b/>
          <w:sz w:val="24"/>
          <w:szCs w:val="24"/>
          <w:lang w:val="pl-PL"/>
        </w:rPr>
        <w:t>IV.</w:t>
      </w:r>
      <w:r w:rsidRPr="003A257A">
        <w:rPr>
          <w:rFonts w:cstheme="minorHAnsi"/>
          <w:b/>
          <w:sz w:val="24"/>
          <w:szCs w:val="24"/>
          <w:lang w:val="pl-PL"/>
        </w:rPr>
        <w:t xml:space="preserve">3 </w:t>
      </w:r>
    </w:p>
    <w:p w:rsidR="003A257A" w:rsidRDefault="003A257A" w:rsidP="003A257A">
      <w:pPr>
        <w:ind w:firstLine="0"/>
        <w:rPr>
          <w:rFonts w:cstheme="minorHAnsi"/>
          <w:b/>
          <w:sz w:val="24"/>
          <w:szCs w:val="24"/>
          <w:lang w:val="pl-PL"/>
        </w:rPr>
      </w:pPr>
      <w:r w:rsidRPr="003A257A">
        <w:rPr>
          <w:rFonts w:cstheme="minorHAnsi"/>
          <w:b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page" w:horzAnchor="margin" w:tblpY="3916"/>
        <w:tblW w:w="0" w:type="auto"/>
        <w:tblLook w:val="04A0"/>
      </w:tblPr>
      <w:tblGrid>
        <w:gridCol w:w="2763"/>
        <w:gridCol w:w="6163"/>
      </w:tblGrid>
      <w:tr w:rsidR="00557DBB" w:rsidRPr="003A257A" w:rsidTr="005F7D07">
        <w:tc>
          <w:tcPr>
            <w:tcW w:w="2763" w:type="dxa"/>
            <w:shd w:val="clear" w:color="auto" w:fill="B3EAF2" w:themeFill="background2" w:themeFillShade="E6"/>
            <w:vAlign w:val="center"/>
          </w:tcPr>
          <w:p w:rsidR="00557DBB" w:rsidRPr="003A257A" w:rsidRDefault="00557DBB" w:rsidP="005F7D07">
            <w:pPr>
              <w:spacing w:before="240" w:line="360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>
              <w:rPr>
                <w:rFonts w:cstheme="minorHAnsi"/>
                <w:b/>
                <w:sz w:val="24"/>
                <w:szCs w:val="24"/>
                <w:lang w:val="pl-PL"/>
              </w:rPr>
              <w:t>M</w:t>
            </w:r>
            <w:r w:rsidRPr="003A257A">
              <w:rPr>
                <w:rFonts w:cstheme="minorHAnsi"/>
                <w:b/>
                <w:sz w:val="24"/>
                <w:szCs w:val="24"/>
                <w:lang w:val="pl-PL"/>
              </w:rPr>
              <w:t>etody</w:t>
            </w:r>
          </w:p>
        </w:tc>
        <w:tc>
          <w:tcPr>
            <w:tcW w:w="6163" w:type="dxa"/>
            <w:shd w:val="clear" w:color="auto" w:fill="B3EAF2" w:themeFill="background2" w:themeFillShade="E6"/>
            <w:vAlign w:val="center"/>
          </w:tcPr>
          <w:p w:rsidR="00557DBB" w:rsidRPr="003A257A" w:rsidRDefault="00557DBB" w:rsidP="005F7D07">
            <w:pPr>
              <w:spacing w:before="240" w:line="360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3A257A">
              <w:rPr>
                <w:rFonts w:cstheme="minorHAnsi"/>
                <w:b/>
                <w:sz w:val="24"/>
                <w:szCs w:val="24"/>
                <w:lang w:val="pl-PL"/>
              </w:rPr>
              <w:t>Sposoby działania</w:t>
            </w:r>
          </w:p>
        </w:tc>
      </w:tr>
      <w:tr w:rsidR="00557DBB" w:rsidRPr="003A257A" w:rsidTr="003D1DB8">
        <w:tc>
          <w:tcPr>
            <w:tcW w:w="2763" w:type="dxa"/>
          </w:tcPr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3A257A">
              <w:rPr>
                <w:rFonts w:cstheme="minorHAnsi"/>
                <w:sz w:val="24"/>
                <w:szCs w:val="24"/>
                <w:lang w:val="pl-PL"/>
              </w:rPr>
              <w:t>Modelowanie</w:t>
            </w: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</w:tcPr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57DBB" w:rsidRPr="003A257A" w:rsidTr="003D1DB8">
        <w:tc>
          <w:tcPr>
            <w:tcW w:w="2763" w:type="dxa"/>
          </w:tcPr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3A257A">
              <w:rPr>
                <w:rFonts w:cstheme="minorHAnsi"/>
                <w:sz w:val="24"/>
                <w:szCs w:val="24"/>
                <w:lang w:val="pl-PL"/>
              </w:rPr>
              <w:t>Wzmacnianie</w:t>
            </w:r>
          </w:p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</w:tcPr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57DBB" w:rsidRPr="003A257A" w:rsidTr="003D1DB8">
        <w:tc>
          <w:tcPr>
            <w:tcW w:w="2763" w:type="dxa"/>
          </w:tcPr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3A257A">
              <w:rPr>
                <w:rFonts w:cstheme="minorHAnsi"/>
                <w:sz w:val="24"/>
                <w:szCs w:val="24"/>
                <w:lang w:val="pl-PL"/>
              </w:rPr>
              <w:t xml:space="preserve">Stawianie </w:t>
            </w:r>
            <w:r>
              <w:rPr>
                <w:rFonts w:cstheme="minorHAnsi"/>
                <w:sz w:val="24"/>
                <w:szCs w:val="24"/>
                <w:lang w:val="pl-PL"/>
              </w:rPr>
              <w:t>g</w:t>
            </w:r>
            <w:r w:rsidRPr="003A257A">
              <w:rPr>
                <w:rFonts w:cstheme="minorHAnsi"/>
                <w:sz w:val="24"/>
                <w:szCs w:val="24"/>
                <w:lang w:val="pl-PL"/>
              </w:rPr>
              <w:t>ranic</w:t>
            </w: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</w:tcPr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57DBB" w:rsidRPr="003A257A" w:rsidTr="003D1DB8">
        <w:tc>
          <w:tcPr>
            <w:tcW w:w="2763" w:type="dxa"/>
          </w:tcPr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3A257A">
              <w:rPr>
                <w:rFonts w:cstheme="minorHAnsi"/>
                <w:sz w:val="24"/>
                <w:szCs w:val="24"/>
                <w:lang w:val="pl-PL"/>
              </w:rPr>
              <w:t>Metoda perswazji</w:t>
            </w: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</w:tcPr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57DBB" w:rsidRPr="003A257A" w:rsidTr="003D1DB8">
        <w:tc>
          <w:tcPr>
            <w:tcW w:w="2763" w:type="dxa"/>
          </w:tcPr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3A257A">
              <w:rPr>
                <w:rFonts w:cstheme="minorHAnsi"/>
                <w:sz w:val="24"/>
                <w:szCs w:val="24"/>
                <w:lang w:val="pl-PL"/>
              </w:rPr>
              <w:t>Metody zadaniowe</w:t>
            </w: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</w:tcPr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57DBB" w:rsidRPr="003A257A" w:rsidTr="003D1DB8">
        <w:tc>
          <w:tcPr>
            <w:tcW w:w="2763" w:type="dxa"/>
          </w:tcPr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3A257A">
              <w:rPr>
                <w:rFonts w:cstheme="minorHAnsi"/>
                <w:sz w:val="24"/>
                <w:szCs w:val="24"/>
                <w:lang w:val="pl-PL"/>
              </w:rPr>
              <w:t xml:space="preserve">Dyskutowanie </w:t>
            </w:r>
            <w:r w:rsidRPr="003A257A">
              <w:rPr>
                <w:rFonts w:cstheme="minorHAnsi"/>
                <w:sz w:val="24"/>
                <w:szCs w:val="24"/>
                <w:lang w:val="pl-PL"/>
              </w:rPr>
              <w:br/>
              <w:t>i wyjaśnianie</w:t>
            </w: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</w:tcPr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57DBB" w:rsidRPr="003A257A" w:rsidTr="003D1DB8">
        <w:tc>
          <w:tcPr>
            <w:tcW w:w="2763" w:type="dxa"/>
          </w:tcPr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3A257A">
              <w:rPr>
                <w:rFonts w:cstheme="minorHAnsi"/>
                <w:sz w:val="24"/>
                <w:szCs w:val="24"/>
                <w:lang w:val="pl-PL"/>
              </w:rPr>
              <w:t xml:space="preserve">Inspirowanie </w:t>
            </w:r>
            <w:r w:rsidRPr="003A257A">
              <w:rPr>
                <w:rFonts w:cstheme="minorHAnsi"/>
                <w:sz w:val="24"/>
                <w:szCs w:val="24"/>
                <w:lang w:val="pl-PL"/>
              </w:rPr>
              <w:br/>
              <w:t>i stymulowanie aktywności dziecka</w:t>
            </w:r>
          </w:p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</w:tcPr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57DBB" w:rsidRPr="003A257A" w:rsidTr="003D1DB8">
        <w:tc>
          <w:tcPr>
            <w:tcW w:w="2763" w:type="dxa"/>
          </w:tcPr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3A257A">
              <w:rPr>
                <w:rFonts w:cstheme="minorHAnsi"/>
                <w:sz w:val="24"/>
                <w:szCs w:val="24"/>
                <w:lang w:val="pl-PL"/>
              </w:rPr>
              <w:t>Wyrażanie aprobaty</w:t>
            </w:r>
          </w:p>
          <w:p w:rsidR="00557DBB" w:rsidRPr="003A257A" w:rsidRDefault="00557DBB" w:rsidP="003D1DB8">
            <w:pPr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3A25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3A257A">
              <w:rPr>
                <w:rFonts w:cstheme="minorHAnsi"/>
                <w:sz w:val="24"/>
                <w:szCs w:val="24"/>
                <w:lang w:val="pl-PL"/>
              </w:rPr>
              <w:t>i</w:t>
            </w:r>
            <w:proofErr w:type="gramEnd"/>
            <w:r w:rsidRPr="003A257A">
              <w:rPr>
                <w:rFonts w:cstheme="minorHAnsi"/>
                <w:sz w:val="24"/>
                <w:szCs w:val="24"/>
                <w:lang w:val="pl-PL"/>
              </w:rPr>
              <w:t xml:space="preserve"> dezaprobaty</w:t>
            </w:r>
          </w:p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bookmarkStart w:id="0" w:name="_GoBack"/>
            <w:bookmarkEnd w:id="0"/>
          </w:p>
        </w:tc>
        <w:tc>
          <w:tcPr>
            <w:tcW w:w="6163" w:type="dxa"/>
          </w:tcPr>
          <w:p w:rsidR="00557DBB" w:rsidRPr="003A257A" w:rsidRDefault="00557DBB" w:rsidP="003D1DB8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3A257A" w:rsidRDefault="003A257A" w:rsidP="003A257A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3A257A">
        <w:rPr>
          <w:rFonts w:asciiTheme="minorHAnsi" w:hAnsiTheme="minorHAnsi" w:cstheme="minorHAnsi"/>
          <w:sz w:val="40"/>
          <w:szCs w:val="40"/>
          <w:lang w:val="pl-PL"/>
        </w:rPr>
        <w:t xml:space="preserve">Sposoby i formy kształtowania postaw uczniów </w:t>
      </w:r>
      <w:r w:rsidR="000E4460">
        <w:rPr>
          <w:rFonts w:asciiTheme="minorHAnsi" w:hAnsiTheme="minorHAnsi" w:cstheme="minorHAnsi"/>
          <w:sz w:val="40"/>
          <w:szCs w:val="40"/>
          <w:lang w:val="pl-PL"/>
        </w:rPr>
        <w:br/>
      </w:r>
      <w:r w:rsidRPr="003A257A">
        <w:rPr>
          <w:rFonts w:asciiTheme="minorHAnsi" w:hAnsiTheme="minorHAnsi" w:cstheme="minorHAnsi"/>
          <w:sz w:val="40"/>
          <w:szCs w:val="40"/>
          <w:lang w:val="pl-PL"/>
        </w:rPr>
        <w:t>na I etapie edukacyjnym</w:t>
      </w:r>
    </w:p>
    <w:p w:rsidR="003D1DB8" w:rsidRDefault="003D1DB8" w:rsidP="003D1DB8">
      <w:pPr>
        <w:rPr>
          <w:lang w:val="pl-PL"/>
        </w:rPr>
      </w:pPr>
    </w:p>
    <w:p w:rsidR="003D1DB8" w:rsidRDefault="003D1DB8" w:rsidP="003D1DB8">
      <w:pPr>
        <w:rPr>
          <w:lang w:val="pl-PL"/>
        </w:rPr>
      </w:pPr>
    </w:p>
    <w:p w:rsidR="003D1DB8" w:rsidRPr="003D1DB8" w:rsidRDefault="003D1DB8" w:rsidP="003D1DB8">
      <w:pPr>
        <w:ind w:firstLine="0"/>
        <w:rPr>
          <w:lang w:val="pl-PL"/>
        </w:rPr>
      </w:pPr>
      <w:r>
        <w:rPr>
          <w:lang w:val="pl-PL"/>
        </w:rPr>
        <w:t>Źródło: opracowanie własne</w:t>
      </w:r>
    </w:p>
    <w:sectPr w:rsidR="003D1DB8" w:rsidRPr="003D1DB8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C18" w:rsidRDefault="00573C18" w:rsidP="00AB1AF3">
      <w:r>
        <w:separator/>
      </w:r>
    </w:p>
  </w:endnote>
  <w:endnote w:type="continuationSeparator" w:id="0">
    <w:p w:rsidR="00573C18" w:rsidRDefault="00573C18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2707688"/>
      <w:docPartObj>
        <w:docPartGallery w:val="Page Numbers (Bottom of Page)"/>
        <w:docPartUnique/>
      </w:docPartObj>
    </w:sdtPr>
    <w:sdtContent>
      <w:p w:rsidR="004D66EF" w:rsidRDefault="00172ECE">
        <w:pPr>
          <w:pStyle w:val="Stopka"/>
          <w:jc w:val="right"/>
        </w:pPr>
        <w:fldSimple w:instr=" PAGE   \* MERGEFORMAT ">
          <w:r w:rsidR="005F7D07">
            <w:rPr>
              <w:noProof/>
            </w:rPr>
            <w:t>1</w:t>
          </w:r>
        </w:fldSimple>
      </w:p>
    </w:sdtContent>
  </w:sdt>
  <w:p w:rsidR="004D66EF" w:rsidRDefault="004D66E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C18" w:rsidRDefault="00573C18" w:rsidP="00AB1AF3">
      <w:r>
        <w:separator/>
      </w:r>
    </w:p>
  </w:footnote>
  <w:footnote w:type="continuationSeparator" w:id="0">
    <w:p w:rsidR="00573C18" w:rsidRDefault="00573C18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3D1DB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3D1DB8" w:rsidRDefault="003D1DB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D1DB8" w:rsidRDefault="003D1DB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D1DB8" w:rsidRDefault="003D1DB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D50B3"/>
    <w:rsid w:val="000E4460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2ECE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31C6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257A"/>
    <w:rsid w:val="003A36DF"/>
    <w:rsid w:val="003A6E56"/>
    <w:rsid w:val="003B73E5"/>
    <w:rsid w:val="003C0A1E"/>
    <w:rsid w:val="003C103C"/>
    <w:rsid w:val="003D1DB8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D66EF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57DBB"/>
    <w:rsid w:val="00573C18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5F7D07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05F8D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509B2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36227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122D"/>
    <w:rsid w:val="00E35298"/>
    <w:rsid w:val="00E558F3"/>
    <w:rsid w:val="00E574A1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00F6A-592E-4A0D-82D7-330E710B2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2018-12-03T14:11:00Z</dcterms:created>
  <dcterms:modified xsi:type="dcterms:W3CDTF">2019-03-16T17:18:00Z</dcterms:modified>
</cp:coreProperties>
</file>