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A0B" w:rsidRDefault="002F3A0B" w:rsidP="002F3A0B">
      <w:pPr>
        <w:ind w:firstLine="0"/>
        <w:jc w:val="both"/>
        <w:rPr>
          <w:rFonts w:cstheme="minorHAnsi"/>
          <w:b/>
          <w:sz w:val="24"/>
          <w:szCs w:val="24"/>
          <w:lang w:val="pl-PL"/>
        </w:rPr>
      </w:pPr>
      <w:r>
        <w:rPr>
          <w:rFonts w:cstheme="minorHAnsi"/>
          <w:b/>
          <w:sz w:val="24"/>
          <w:szCs w:val="24"/>
          <w:lang w:val="pl-PL"/>
        </w:rPr>
        <w:t xml:space="preserve">Załącznik </w:t>
      </w:r>
      <w:r w:rsidR="00FA0FA3">
        <w:rPr>
          <w:rFonts w:cstheme="minorHAnsi"/>
          <w:b/>
          <w:sz w:val="24"/>
          <w:szCs w:val="24"/>
          <w:lang w:val="pl-PL"/>
        </w:rPr>
        <w:t>II.</w:t>
      </w:r>
      <w:r>
        <w:rPr>
          <w:rFonts w:cstheme="minorHAnsi"/>
          <w:b/>
          <w:sz w:val="24"/>
          <w:szCs w:val="24"/>
          <w:lang w:val="pl-PL"/>
        </w:rPr>
        <w:t>3</w:t>
      </w:r>
    </w:p>
    <w:p w:rsidR="002F3A0B" w:rsidRDefault="002F3A0B" w:rsidP="002F3A0B">
      <w:pPr>
        <w:ind w:firstLine="0"/>
        <w:jc w:val="both"/>
        <w:rPr>
          <w:rFonts w:cstheme="minorHAnsi"/>
          <w:b/>
          <w:sz w:val="24"/>
          <w:szCs w:val="24"/>
          <w:lang w:val="pl-PL"/>
        </w:rPr>
      </w:pPr>
    </w:p>
    <w:p w:rsidR="002F3A0B" w:rsidRPr="00FA0FA3" w:rsidRDefault="002F3A0B" w:rsidP="002F3A0B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FA0FA3">
        <w:rPr>
          <w:rFonts w:asciiTheme="minorHAnsi" w:hAnsiTheme="minorHAnsi" w:cstheme="minorHAnsi"/>
          <w:sz w:val="40"/>
          <w:szCs w:val="40"/>
          <w:lang w:val="pl-PL"/>
        </w:rPr>
        <w:t>Kompetencje matematyczno - przyrodnicze</w:t>
      </w:r>
    </w:p>
    <w:p w:rsidR="002F3A0B" w:rsidRPr="00474A37" w:rsidRDefault="002F3A0B" w:rsidP="002F3A0B">
      <w:pPr>
        <w:ind w:firstLine="0"/>
        <w:jc w:val="both"/>
        <w:rPr>
          <w:rFonts w:cstheme="minorHAnsi"/>
          <w:b/>
          <w:sz w:val="24"/>
          <w:szCs w:val="24"/>
          <w:lang w:val="pl-PL"/>
        </w:rPr>
      </w:pPr>
    </w:p>
    <w:p w:rsidR="002F3A0B" w:rsidRPr="00474A37" w:rsidRDefault="002F3A0B" w:rsidP="002F3A0B">
      <w:pPr>
        <w:ind w:firstLine="0"/>
        <w:jc w:val="both"/>
        <w:rPr>
          <w:rFonts w:cstheme="minorHAnsi"/>
          <w:sz w:val="24"/>
          <w:szCs w:val="24"/>
          <w:lang w:val="pl-PL"/>
        </w:rPr>
      </w:pPr>
      <w:r w:rsidRPr="00474A37">
        <w:rPr>
          <w:rFonts w:cstheme="minorHAnsi"/>
          <w:sz w:val="24"/>
          <w:szCs w:val="24"/>
          <w:lang w:val="pl-PL"/>
        </w:rPr>
        <w:t xml:space="preserve">Kompetencje matematyczno-przyrodnicze są połączeniem wiedzy, umiejętności i postaw towarzyszących </w:t>
      </w:r>
      <w:r w:rsidRPr="00474A37">
        <w:rPr>
          <w:rFonts w:cstheme="minorHAnsi"/>
          <w:b/>
          <w:bCs/>
          <w:sz w:val="24"/>
          <w:szCs w:val="24"/>
          <w:lang w:val="pl-PL"/>
        </w:rPr>
        <w:t>naukowemu poznawaniu świata</w:t>
      </w:r>
      <w:r w:rsidRPr="00474A37">
        <w:rPr>
          <w:rFonts w:cstheme="minorHAnsi"/>
          <w:sz w:val="24"/>
          <w:szCs w:val="24"/>
          <w:lang w:val="pl-PL"/>
        </w:rPr>
        <w:t xml:space="preserve">. Ich rozwijanie sprzyja </w:t>
      </w:r>
      <w:r w:rsidRPr="00474A37">
        <w:rPr>
          <w:rFonts w:cstheme="minorHAnsi"/>
          <w:b/>
          <w:bCs/>
          <w:sz w:val="24"/>
          <w:szCs w:val="24"/>
          <w:lang w:val="pl-PL"/>
        </w:rPr>
        <w:t xml:space="preserve">rozumieniu </w:t>
      </w:r>
      <w:r w:rsidRPr="00474A37">
        <w:rPr>
          <w:rFonts w:cstheme="minorHAnsi"/>
          <w:b/>
          <w:bCs/>
          <w:sz w:val="24"/>
          <w:szCs w:val="24"/>
          <w:lang w:val="pl-PL"/>
        </w:rPr>
        <w:br/>
        <w:t xml:space="preserve">i opisywaniu </w:t>
      </w:r>
      <w:r w:rsidRPr="00474A37">
        <w:rPr>
          <w:rFonts w:cstheme="minorHAnsi"/>
          <w:sz w:val="24"/>
          <w:szCs w:val="24"/>
          <w:lang w:val="pl-PL"/>
        </w:rPr>
        <w:t xml:space="preserve">otaczającej rzeczywistości oraz wykorzystaniu ukształtowanych umiejętności do </w:t>
      </w:r>
      <w:r w:rsidRPr="00474A37">
        <w:rPr>
          <w:rFonts w:cstheme="minorHAnsi"/>
          <w:b/>
          <w:bCs/>
          <w:sz w:val="24"/>
          <w:szCs w:val="24"/>
          <w:lang w:val="pl-PL"/>
        </w:rPr>
        <w:t>rozwiązywania problemów teoretycznych i praktycznych</w:t>
      </w:r>
      <w:r w:rsidRPr="00474A37">
        <w:rPr>
          <w:rFonts w:cstheme="minorHAnsi"/>
          <w:sz w:val="24"/>
          <w:szCs w:val="24"/>
          <w:lang w:val="pl-PL"/>
        </w:rPr>
        <w:t xml:space="preserve">. Łączą one w sobie specyfikę kompetencji </w:t>
      </w:r>
      <w:r w:rsidRPr="00474A37">
        <w:rPr>
          <w:rFonts w:cstheme="minorHAnsi"/>
          <w:b/>
          <w:bCs/>
          <w:sz w:val="24"/>
          <w:szCs w:val="24"/>
          <w:lang w:val="pl-PL"/>
        </w:rPr>
        <w:t xml:space="preserve">matematycznych </w:t>
      </w:r>
      <w:r w:rsidRPr="00474A37">
        <w:rPr>
          <w:rFonts w:cstheme="minorHAnsi"/>
          <w:sz w:val="24"/>
          <w:szCs w:val="24"/>
          <w:lang w:val="pl-PL"/>
        </w:rPr>
        <w:t xml:space="preserve">i </w:t>
      </w:r>
      <w:r w:rsidRPr="00474A37">
        <w:rPr>
          <w:rFonts w:cstheme="minorHAnsi"/>
          <w:b/>
          <w:bCs/>
          <w:sz w:val="24"/>
          <w:szCs w:val="24"/>
          <w:lang w:val="pl-PL"/>
        </w:rPr>
        <w:t xml:space="preserve">naukowo-technicznych.  </w:t>
      </w:r>
    </w:p>
    <w:p w:rsidR="002F3A0B" w:rsidRPr="00474A37" w:rsidRDefault="002F3A0B" w:rsidP="002F3A0B">
      <w:pPr>
        <w:jc w:val="both"/>
        <w:rPr>
          <w:rFonts w:cstheme="minorHAnsi"/>
          <w:sz w:val="24"/>
          <w:szCs w:val="24"/>
          <w:lang w:val="pl-PL"/>
        </w:rPr>
      </w:pPr>
    </w:p>
    <w:p w:rsidR="002F3A0B" w:rsidRPr="00474A37" w:rsidRDefault="002F3A0B" w:rsidP="002F3A0B">
      <w:pPr>
        <w:pStyle w:val="Default"/>
        <w:ind w:firstLine="0"/>
        <w:jc w:val="both"/>
        <w:rPr>
          <w:rFonts w:cstheme="minorHAnsi"/>
          <w:b/>
          <w:color w:val="auto"/>
        </w:rPr>
      </w:pPr>
      <w:r w:rsidRPr="00474A37">
        <w:rPr>
          <w:rFonts w:cstheme="minorHAnsi"/>
          <w:b/>
          <w:bCs/>
          <w:color w:val="auto"/>
        </w:rPr>
        <w:t>Kompetencje matematyczne</w:t>
      </w:r>
      <w:r w:rsidRPr="00474A37">
        <w:rPr>
          <w:rFonts w:cstheme="minorHAnsi"/>
          <w:b/>
          <w:color w:val="auto"/>
        </w:rPr>
        <w:t xml:space="preserve"> </w:t>
      </w:r>
    </w:p>
    <w:p w:rsidR="002F3A0B" w:rsidRPr="00474A37" w:rsidRDefault="002F3A0B" w:rsidP="002F3A0B">
      <w:pPr>
        <w:pStyle w:val="Default"/>
        <w:jc w:val="both"/>
        <w:rPr>
          <w:rFonts w:cstheme="minorHAnsi"/>
          <w:color w:val="FF0000"/>
        </w:rPr>
      </w:pPr>
    </w:p>
    <w:p w:rsidR="002F3A0B" w:rsidRPr="00474A37" w:rsidRDefault="002F3A0B" w:rsidP="002F3A0B">
      <w:pPr>
        <w:pStyle w:val="Default"/>
        <w:ind w:firstLine="0"/>
        <w:jc w:val="both"/>
        <w:rPr>
          <w:rFonts w:cstheme="minorHAnsi"/>
        </w:rPr>
      </w:pPr>
      <w:r w:rsidRPr="00474A37">
        <w:rPr>
          <w:rFonts w:cstheme="minorHAnsi"/>
        </w:rPr>
        <w:t xml:space="preserve">Kompetencje matematyczne obejmują umiejętność </w:t>
      </w:r>
      <w:r w:rsidRPr="00474A37">
        <w:rPr>
          <w:rFonts w:cstheme="minorHAnsi"/>
          <w:b/>
          <w:bCs/>
        </w:rPr>
        <w:t xml:space="preserve">rozwijania i wykorzystywania </w:t>
      </w:r>
      <w:r w:rsidRPr="00474A37">
        <w:rPr>
          <w:rFonts w:cstheme="minorHAnsi"/>
        </w:rPr>
        <w:t xml:space="preserve">myślenia matematycznego w celu </w:t>
      </w:r>
      <w:r w:rsidRPr="00474A37">
        <w:rPr>
          <w:rFonts w:cstheme="minorHAnsi"/>
          <w:b/>
          <w:bCs/>
        </w:rPr>
        <w:t xml:space="preserve">rozwiązywania problemów </w:t>
      </w:r>
      <w:r w:rsidRPr="00474A37">
        <w:rPr>
          <w:rFonts w:cstheme="minorHAnsi"/>
        </w:rPr>
        <w:t xml:space="preserve">wynikających z codziennych sytuacji, </w:t>
      </w:r>
      <w:r w:rsidRPr="00474A37">
        <w:rPr>
          <w:rFonts w:cstheme="minorHAnsi"/>
        </w:rPr>
        <w:br/>
        <w:t xml:space="preserve">a także – w różnym stopniu – zdolność i chęć stosowania matematycznych </w:t>
      </w:r>
      <w:r w:rsidRPr="00474A37">
        <w:rPr>
          <w:rFonts w:cstheme="minorHAnsi"/>
          <w:b/>
          <w:bCs/>
        </w:rPr>
        <w:t xml:space="preserve">sposobów myślenia </w:t>
      </w:r>
      <w:r w:rsidRPr="00474A37">
        <w:rPr>
          <w:rFonts w:cstheme="minorHAnsi"/>
        </w:rPr>
        <w:t xml:space="preserve">(myślenie logiczne i przestrzenne) </w:t>
      </w:r>
      <w:r w:rsidRPr="00474A37">
        <w:rPr>
          <w:rFonts w:cstheme="minorHAnsi"/>
          <w:b/>
          <w:bCs/>
        </w:rPr>
        <w:t xml:space="preserve">oraz prezentacji </w:t>
      </w:r>
      <w:r w:rsidRPr="00474A37">
        <w:rPr>
          <w:rFonts w:cstheme="minorHAnsi"/>
        </w:rPr>
        <w:t xml:space="preserve">(wzory, modele, </w:t>
      </w:r>
      <w:proofErr w:type="spellStart"/>
      <w:r w:rsidRPr="00474A37">
        <w:rPr>
          <w:rFonts w:cstheme="minorHAnsi"/>
        </w:rPr>
        <w:t>konstrukty</w:t>
      </w:r>
      <w:proofErr w:type="spellEnd"/>
      <w:r w:rsidRPr="00474A37">
        <w:rPr>
          <w:rFonts w:cstheme="minorHAnsi"/>
        </w:rPr>
        <w:t xml:space="preserve">, wykresy, tabele). </w:t>
      </w:r>
    </w:p>
    <w:p w:rsidR="002F3A0B" w:rsidRPr="00474A37" w:rsidRDefault="002F3A0B" w:rsidP="002F3A0B">
      <w:pPr>
        <w:pStyle w:val="Default"/>
        <w:jc w:val="both"/>
        <w:rPr>
          <w:rFonts w:cstheme="minorHAnsi"/>
          <w:b/>
          <w:bCs/>
        </w:rPr>
      </w:pPr>
    </w:p>
    <w:p w:rsidR="002F3A0B" w:rsidRPr="00474A37" w:rsidRDefault="002F3A0B" w:rsidP="002F3A0B">
      <w:pPr>
        <w:pStyle w:val="Default"/>
        <w:jc w:val="both"/>
        <w:rPr>
          <w:rFonts w:cstheme="minorHAnsi"/>
          <w:b/>
          <w:bCs/>
        </w:rPr>
      </w:pPr>
      <w:r w:rsidRPr="00474A37">
        <w:rPr>
          <w:rFonts w:cstheme="minorHAnsi"/>
          <w:b/>
          <w:bCs/>
        </w:rPr>
        <w:sym w:font="Wingdings" w:char="F022"/>
      </w:r>
      <w:r w:rsidRPr="00474A37">
        <w:rPr>
          <w:rFonts w:cstheme="minorHAnsi"/>
          <w:b/>
          <w:bCs/>
        </w:rPr>
        <w:t>---------------------------------------------------------------------------------</w:t>
      </w:r>
    </w:p>
    <w:p w:rsidR="002F3A0B" w:rsidRPr="00474A37" w:rsidRDefault="002F3A0B" w:rsidP="002F3A0B">
      <w:pPr>
        <w:pStyle w:val="Default"/>
        <w:jc w:val="both"/>
        <w:rPr>
          <w:rFonts w:cstheme="minorHAnsi"/>
          <w:b/>
          <w:bCs/>
        </w:rPr>
      </w:pPr>
    </w:p>
    <w:p w:rsidR="002F3A0B" w:rsidRPr="00474A37" w:rsidRDefault="002F3A0B" w:rsidP="002F3A0B">
      <w:pPr>
        <w:pStyle w:val="Default"/>
        <w:ind w:firstLine="0"/>
        <w:jc w:val="both"/>
        <w:rPr>
          <w:rFonts w:cstheme="minorHAnsi"/>
        </w:rPr>
      </w:pPr>
      <w:r w:rsidRPr="00474A37">
        <w:rPr>
          <w:rFonts w:cstheme="minorHAnsi"/>
          <w:b/>
          <w:bCs/>
        </w:rPr>
        <w:t xml:space="preserve">Wiedza </w:t>
      </w:r>
    </w:p>
    <w:p w:rsidR="002F3A0B" w:rsidRPr="00474A37" w:rsidRDefault="002F3A0B" w:rsidP="002F3A0B">
      <w:pPr>
        <w:pStyle w:val="Default"/>
        <w:ind w:firstLine="0"/>
        <w:jc w:val="both"/>
        <w:rPr>
          <w:rFonts w:cstheme="minorHAnsi"/>
        </w:rPr>
      </w:pPr>
      <w:r w:rsidRPr="00474A37">
        <w:rPr>
          <w:rFonts w:cstheme="minorHAnsi"/>
        </w:rPr>
        <w:t xml:space="preserve">Niezbędna wiedza w dziedzinie matematyki obejmuje: solidną </w:t>
      </w:r>
      <w:r w:rsidRPr="00474A37">
        <w:rPr>
          <w:rFonts w:cstheme="minorHAnsi"/>
          <w:b/>
          <w:bCs/>
        </w:rPr>
        <w:t>umiejętność liczenia</w:t>
      </w:r>
      <w:r w:rsidRPr="00474A37">
        <w:rPr>
          <w:rFonts w:cstheme="minorHAnsi"/>
        </w:rPr>
        <w:t xml:space="preserve">, znajomość </w:t>
      </w:r>
      <w:r w:rsidRPr="00474A37">
        <w:rPr>
          <w:rFonts w:cstheme="minorHAnsi"/>
          <w:b/>
          <w:bCs/>
        </w:rPr>
        <w:t>miar i struktur</w:t>
      </w:r>
      <w:r w:rsidRPr="00474A37">
        <w:rPr>
          <w:rFonts w:cstheme="minorHAnsi"/>
        </w:rPr>
        <w:t xml:space="preserve">, głównych </w:t>
      </w:r>
      <w:r w:rsidRPr="00474A37">
        <w:rPr>
          <w:rFonts w:cstheme="minorHAnsi"/>
          <w:b/>
          <w:bCs/>
        </w:rPr>
        <w:t xml:space="preserve">operacji i sposobów prezentacji </w:t>
      </w:r>
      <w:r w:rsidRPr="00474A37">
        <w:rPr>
          <w:rFonts w:cstheme="minorHAnsi"/>
        </w:rPr>
        <w:t xml:space="preserve">matematycznej, rozumienie </w:t>
      </w:r>
      <w:r w:rsidRPr="00474A37">
        <w:rPr>
          <w:rFonts w:cstheme="minorHAnsi"/>
          <w:b/>
          <w:bCs/>
        </w:rPr>
        <w:t xml:space="preserve">terminów i pojęć </w:t>
      </w:r>
      <w:r w:rsidRPr="00474A37">
        <w:rPr>
          <w:rFonts w:cstheme="minorHAnsi"/>
        </w:rPr>
        <w:t xml:space="preserve">matematycznych oraz świadomość </w:t>
      </w:r>
      <w:r w:rsidRPr="00474A37">
        <w:rPr>
          <w:rFonts w:cstheme="minorHAnsi"/>
          <w:b/>
          <w:bCs/>
        </w:rPr>
        <w:t>pytań</w:t>
      </w:r>
      <w:r w:rsidRPr="00474A37">
        <w:rPr>
          <w:rFonts w:cstheme="minorHAnsi"/>
        </w:rPr>
        <w:t xml:space="preserve">, na które matematyka może dać odpowiedź. </w:t>
      </w:r>
    </w:p>
    <w:p w:rsidR="002F3A0B" w:rsidRPr="00474A37" w:rsidRDefault="002F3A0B" w:rsidP="002F3A0B">
      <w:pPr>
        <w:pStyle w:val="Default"/>
        <w:jc w:val="both"/>
        <w:rPr>
          <w:rFonts w:cstheme="minorHAnsi"/>
          <w:b/>
          <w:bCs/>
        </w:rPr>
      </w:pPr>
    </w:p>
    <w:p w:rsidR="002F3A0B" w:rsidRPr="00474A37" w:rsidRDefault="002F3A0B" w:rsidP="002F3A0B">
      <w:pPr>
        <w:pStyle w:val="Default"/>
        <w:jc w:val="both"/>
        <w:rPr>
          <w:rFonts w:cstheme="minorHAnsi"/>
          <w:b/>
          <w:bCs/>
        </w:rPr>
      </w:pPr>
      <w:r w:rsidRPr="00474A37">
        <w:rPr>
          <w:rFonts w:cstheme="minorHAnsi"/>
          <w:b/>
          <w:bCs/>
        </w:rPr>
        <w:sym w:font="Wingdings" w:char="F022"/>
      </w:r>
      <w:r w:rsidRPr="00474A37">
        <w:rPr>
          <w:rFonts w:cstheme="minorHAnsi"/>
          <w:b/>
          <w:bCs/>
        </w:rPr>
        <w:t>---------------------------------------------------------------------------------</w:t>
      </w:r>
    </w:p>
    <w:p w:rsidR="002F3A0B" w:rsidRPr="00474A37" w:rsidRDefault="002F3A0B" w:rsidP="002F3A0B">
      <w:pPr>
        <w:pStyle w:val="Default"/>
        <w:jc w:val="both"/>
        <w:rPr>
          <w:rFonts w:cstheme="minorHAnsi"/>
          <w:b/>
          <w:bCs/>
        </w:rPr>
      </w:pPr>
    </w:p>
    <w:p w:rsidR="002F3A0B" w:rsidRPr="00474A37" w:rsidRDefault="002F3A0B" w:rsidP="002F3A0B">
      <w:pPr>
        <w:pStyle w:val="Default"/>
        <w:ind w:firstLine="0"/>
        <w:jc w:val="both"/>
        <w:rPr>
          <w:rFonts w:cstheme="minorHAnsi"/>
        </w:rPr>
      </w:pPr>
      <w:r w:rsidRPr="00474A37">
        <w:rPr>
          <w:rFonts w:cstheme="minorHAnsi"/>
          <w:b/>
          <w:bCs/>
        </w:rPr>
        <w:t xml:space="preserve">Umiejętności </w:t>
      </w:r>
    </w:p>
    <w:p w:rsidR="002F3A0B" w:rsidRPr="00474A37" w:rsidRDefault="002F3A0B" w:rsidP="002F3A0B">
      <w:pPr>
        <w:ind w:firstLine="0"/>
        <w:jc w:val="both"/>
        <w:rPr>
          <w:rFonts w:cstheme="minorHAnsi"/>
          <w:sz w:val="24"/>
          <w:szCs w:val="24"/>
          <w:lang w:val="pl-PL"/>
        </w:rPr>
      </w:pPr>
      <w:r w:rsidRPr="00474A37">
        <w:rPr>
          <w:rFonts w:cstheme="minorHAnsi"/>
          <w:sz w:val="24"/>
          <w:szCs w:val="24"/>
          <w:lang w:val="pl-PL"/>
        </w:rPr>
        <w:t xml:space="preserve">Do umiejętności związanych z omawianą kompetencją zalicza się: stosowanie głównych </w:t>
      </w:r>
      <w:r w:rsidRPr="00474A37">
        <w:rPr>
          <w:rFonts w:cstheme="minorHAnsi"/>
          <w:b/>
          <w:bCs/>
          <w:sz w:val="24"/>
          <w:szCs w:val="24"/>
          <w:lang w:val="pl-PL"/>
        </w:rPr>
        <w:t xml:space="preserve">zasad i procesów matematycznych </w:t>
      </w:r>
      <w:r w:rsidRPr="00474A37">
        <w:rPr>
          <w:rFonts w:cstheme="minorHAnsi"/>
          <w:sz w:val="24"/>
          <w:szCs w:val="24"/>
          <w:lang w:val="pl-PL"/>
        </w:rPr>
        <w:t xml:space="preserve">w codziennych sytuacjach prywatnych i zawodowych, </w:t>
      </w:r>
      <w:r w:rsidRPr="00474A37">
        <w:rPr>
          <w:rFonts w:cstheme="minorHAnsi"/>
          <w:b/>
          <w:bCs/>
          <w:sz w:val="24"/>
          <w:szCs w:val="24"/>
          <w:lang w:val="pl-PL"/>
        </w:rPr>
        <w:t>śledzenie i ocenianie ciągów argumentów</w:t>
      </w:r>
      <w:r w:rsidRPr="00474A37">
        <w:rPr>
          <w:rFonts w:cstheme="minorHAnsi"/>
          <w:sz w:val="24"/>
          <w:szCs w:val="24"/>
          <w:lang w:val="pl-PL"/>
        </w:rPr>
        <w:t xml:space="preserve">, rozumowanie w </w:t>
      </w:r>
      <w:r w:rsidRPr="00474A37">
        <w:rPr>
          <w:rFonts w:cstheme="minorHAnsi"/>
          <w:b/>
          <w:bCs/>
          <w:sz w:val="24"/>
          <w:szCs w:val="24"/>
          <w:lang w:val="pl-PL"/>
        </w:rPr>
        <w:t>matematyczny sposób</w:t>
      </w:r>
      <w:r w:rsidRPr="00474A37">
        <w:rPr>
          <w:rFonts w:cstheme="minorHAnsi"/>
          <w:sz w:val="24"/>
          <w:szCs w:val="24"/>
          <w:lang w:val="pl-PL"/>
        </w:rPr>
        <w:t xml:space="preserve">, rozumienie </w:t>
      </w:r>
      <w:r w:rsidRPr="00474A37">
        <w:rPr>
          <w:rFonts w:cstheme="minorHAnsi"/>
          <w:b/>
          <w:bCs/>
          <w:sz w:val="24"/>
          <w:szCs w:val="24"/>
          <w:lang w:val="pl-PL"/>
        </w:rPr>
        <w:t>dowodu matematycznego</w:t>
      </w:r>
      <w:r w:rsidRPr="00474A37">
        <w:rPr>
          <w:rFonts w:cstheme="minorHAnsi"/>
          <w:sz w:val="24"/>
          <w:szCs w:val="24"/>
          <w:lang w:val="pl-PL"/>
        </w:rPr>
        <w:t xml:space="preserve">, komunikowanie się </w:t>
      </w:r>
      <w:r w:rsidRPr="00474A37">
        <w:rPr>
          <w:rFonts w:cstheme="minorHAnsi"/>
          <w:b/>
          <w:bCs/>
          <w:sz w:val="24"/>
          <w:szCs w:val="24"/>
          <w:lang w:val="pl-PL"/>
        </w:rPr>
        <w:t xml:space="preserve">językiem matematycznym </w:t>
      </w:r>
      <w:r w:rsidRPr="00474A37">
        <w:rPr>
          <w:rFonts w:cstheme="minorHAnsi"/>
          <w:sz w:val="24"/>
          <w:szCs w:val="24"/>
          <w:lang w:val="pl-PL"/>
        </w:rPr>
        <w:t>oraz korzystanie z odpowiednich pomocy.</w:t>
      </w:r>
    </w:p>
    <w:p w:rsidR="002F3A0B" w:rsidRPr="00474A37" w:rsidRDefault="002F3A0B" w:rsidP="002F3A0B">
      <w:pPr>
        <w:pStyle w:val="Default"/>
        <w:jc w:val="both"/>
        <w:rPr>
          <w:rFonts w:cstheme="minorHAnsi"/>
          <w:b/>
          <w:bCs/>
        </w:rPr>
      </w:pPr>
      <w:r w:rsidRPr="00474A37">
        <w:rPr>
          <w:rFonts w:cstheme="minorHAnsi"/>
          <w:b/>
          <w:bCs/>
        </w:rPr>
        <w:sym w:font="Wingdings" w:char="F022"/>
      </w:r>
      <w:r w:rsidRPr="00474A37">
        <w:rPr>
          <w:rFonts w:cstheme="minorHAnsi"/>
          <w:b/>
          <w:bCs/>
        </w:rPr>
        <w:t>---------------------------------------------------------------------------------</w:t>
      </w:r>
    </w:p>
    <w:p w:rsidR="002F3A0B" w:rsidRPr="00474A37" w:rsidRDefault="002F3A0B" w:rsidP="002F3A0B">
      <w:pPr>
        <w:pStyle w:val="Default"/>
        <w:jc w:val="both"/>
        <w:rPr>
          <w:rFonts w:cstheme="minorHAnsi"/>
          <w:b/>
          <w:bCs/>
        </w:rPr>
      </w:pPr>
    </w:p>
    <w:p w:rsidR="002F3A0B" w:rsidRPr="00474A37" w:rsidRDefault="002F3A0B" w:rsidP="002F3A0B">
      <w:pPr>
        <w:pStyle w:val="Default"/>
        <w:ind w:firstLine="0"/>
        <w:jc w:val="both"/>
        <w:rPr>
          <w:rFonts w:cstheme="minorHAnsi"/>
        </w:rPr>
      </w:pPr>
      <w:r w:rsidRPr="00474A37">
        <w:rPr>
          <w:rFonts w:cstheme="minorHAnsi"/>
          <w:b/>
          <w:bCs/>
        </w:rPr>
        <w:t xml:space="preserve">Postawy </w:t>
      </w:r>
    </w:p>
    <w:p w:rsidR="002F3A0B" w:rsidRPr="00474A37" w:rsidRDefault="002F3A0B" w:rsidP="002F3A0B">
      <w:pPr>
        <w:pStyle w:val="Default"/>
        <w:ind w:firstLine="0"/>
        <w:jc w:val="both"/>
        <w:rPr>
          <w:rFonts w:cstheme="minorHAnsi"/>
        </w:rPr>
      </w:pPr>
      <w:r w:rsidRPr="00474A37">
        <w:rPr>
          <w:rFonts w:cstheme="minorHAnsi"/>
        </w:rPr>
        <w:t xml:space="preserve">Pozytywna postawa w matematyce opiera się na </w:t>
      </w:r>
      <w:r w:rsidRPr="00474A37">
        <w:rPr>
          <w:rFonts w:cstheme="minorHAnsi"/>
          <w:b/>
          <w:bCs/>
        </w:rPr>
        <w:t>szacunku wobec prawdy</w:t>
      </w:r>
      <w:r w:rsidRPr="00474A37">
        <w:rPr>
          <w:rFonts w:cstheme="minorHAnsi"/>
        </w:rPr>
        <w:t xml:space="preserve">, a także chęci szukania przyczyn i oceniania ich zasadności. </w:t>
      </w:r>
    </w:p>
    <w:p w:rsidR="002F3A0B" w:rsidRPr="00474A37" w:rsidRDefault="002F3A0B" w:rsidP="002F3A0B">
      <w:pPr>
        <w:pStyle w:val="Default"/>
        <w:jc w:val="both"/>
        <w:rPr>
          <w:rFonts w:cstheme="minorHAnsi"/>
          <w:b/>
          <w:bCs/>
        </w:rPr>
      </w:pPr>
    </w:p>
    <w:p w:rsidR="002F3A0B" w:rsidRPr="00474A37" w:rsidRDefault="002F3A0B" w:rsidP="002F3A0B">
      <w:pPr>
        <w:pStyle w:val="Default"/>
        <w:jc w:val="both"/>
        <w:rPr>
          <w:rFonts w:cstheme="minorHAnsi"/>
          <w:b/>
          <w:bCs/>
          <w:color w:val="auto"/>
        </w:rPr>
      </w:pPr>
    </w:p>
    <w:p w:rsidR="002F3A0B" w:rsidRPr="00474A37" w:rsidRDefault="002F3A0B" w:rsidP="002F3A0B">
      <w:pPr>
        <w:pStyle w:val="Default"/>
        <w:jc w:val="both"/>
        <w:rPr>
          <w:rFonts w:cstheme="minorHAnsi"/>
          <w:b/>
          <w:bCs/>
          <w:color w:val="auto"/>
        </w:rPr>
      </w:pPr>
    </w:p>
    <w:p w:rsidR="002F3A0B" w:rsidRPr="00474A37" w:rsidRDefault="002F3A0B" w:rsidP="002F3A0B">
      <w:pPr>
        <w:pStyle w:val="Default"/>
        <w:jc w:val="both"/>
        <w:rPr>
          <w:rFonts w:cstheme="minorHAnsi"/>
          <w:b/>
          <w:bCs/>
          <w:color w:val="auto"/>
        </w:rPr>
      </w:pPr>
    </w:p>
    <w:p w:rsidR="002F3A0B" w:rsidRPr="00474A37" w:rsidRDefault="002F3A0B" w:rsidP="002F3A0B">
      <w:pPr>
        <w:pStyle w:val="Default"/>
        <w:jc w:val="both"/>
        <w:rPr>
          <w:rFonts w:cstheme="minorHAnsi"/>
          <w:b/>
          <w:bCs/>
          <w:color w:val="auto"/>
        </w:rPr>
      </w:pPr>
    </w:p>
    <w:p w:rsidR="002F3A0B" w:rsidRPr="00474A37" w:rsidRDefault="002F3A0B" w:rsidP="002F3A0B">
      <w:pPr>
        <w:pStyle w:val="Default"/>
        <w:jc w:val="both"/>
        <w:rPr>
          <w:rFonts w:cstheme="minorHAnsi"/>
          <w:b/>
          <w:bCs/>
          <w:color w:val="auto"/>
        </w:rPr>
      </w:pPr>
    </w:p>
    <w:p w:rsidR="002F3A0B" w:rsidRPr="00474A37" w:rsidRDefault="002F3A0B" w:rsidP="002F3A0B">
      <w:pPr>
        <w:pStyle w:val="Default"/>
        <w:jc w:val="both"/>
        <w:rPr>
          <w:rFonts w:cstheme="minorHAnsi"/>
          <w:b/>
          <w:bCs/>
          <w:color w:val="auto"/>
        </w:rPr>
      </w:pPr>
    </w:p>
    <w:p w:rsidR="002F3A0B" w:rsidRPr="00FA0FA3" w:rsidRDefault="002F3A0B" w:rsidP="002F3A0B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FA0FA3">
        <w:rPr>
          <w:rFonts w:asciiTheme="minorHAnsi" w:hAnsiTheme="minorHAnsi" w:cstheme="minorHAnsi"/>
          <w:sz w:val="40"/>
          <w:szCs w:val="40"/>
          <w:lang w:val="pl-PL"/>
        </w:rPr>
        <w:t xml:space="preserve">Kompetencje naukowo-techniczne </w:t>
      </w:r>
    </w:p>
    <w:p w:rsidR="002F3A0B" w:rsidRPr="00474A37" w:rsidRDefault="002F3A0B" w:rsidP="002F3A0B">
      <w:pPr>
        <w:pStyle w:val="Default"/>
        <w:jc w:val="both"/>
        <w:rPr>
          <w:rFonts w:cstheme="minorHAnsi"/>
        </w:rPr>
      </w:pPr>
    </w:p>
    <w:p w:rsidR="002F3A0B" w:rsidRPr="00474A37" w:rsidRDefault="002F3A0B" w:rsidP="002F3A0B">
      <w:pPr>
        <w:pStyle w:val="Default"/>
        <w:ind w:firstLine="0"/>
        <w:jc w:val="both"/>
        <w:rPr>
          <w:rFonts w:cstheme="minorHAnsi"/>
        </w:rPr>
      </w:pPr>
      <w:r w:rsidRPr="00474A37">
        <w:rPr>
          <w:rFonts w:cstheme="minorHAnsi"/>
        </w:rPr>
        <w:t xml:space="preserve">Kompetencje </w:t>
      </w:r>
      <w:r w:rsidRPr="00474A37">
        <w:rPr>
          <w:rFonts w:cstheme="minorHAnsi"/>
          <w:b/>
          <w:bCs/>
        </w:rPr>
        <w:t xml:space="preserve">naukowe </w:t>
      </w:r>
      <w:r w:rsidRPr="00474A37">
        <w:rPr>
          <w:rFonts w:cstheme="minorHAnsi"/>
        </w:rPr>
        <w:t xml:space="preserve">dotyczą umiejętności i chęci wykorzystywania </w:t>
      </w:r>
      <w:r w:rsidRPr="00474A37">
        <w:rPr>
          <w:rFonts w:cstheme="minorHAnsi"/>
          <w:b/>
          <w:bCs/>
        </w:rPr>
        <w:t xml:space="preserve">wiedzy </w:t>
      </w:r>
      <w:r w:rsidRPr="00474A37">
        <w:rPr>
          <w:rFonts w:cstheme="minorHAnsi"/>
        </w:rPr>
        <w:t xml:space="preserve">oraz dostępnej </w:t>
      </w:r>
      <w:r w:rsidRPr="00474A37">
        <w:rPr>
          <w:rFonts w:cstheme="minorHAnsi"/>
          <w:b/>
          <w:bCs/>
        </w:rPr>
        <w:t xml:space="preserve">metodologii </w:t>
      </w:r>
      <w:r w:rsidRPr="00474A37">
        <w:rPr>
          <w:rFonts w:cstheme="minorHAnsi"/>
        </w:rPr>
        <w:t xml:space="preserve">do wyjaśniania świata przyrody, polegającego na </w:t>
      </w:r>
      <w:r w:rsidRPr="00474A37">
        <w:rPr>
          <w:rFonts w:cstheme="minorHAnsi"/>
          <w:b/>
          <w:bCs/>
        </w:rPr>
        <w:t xml:space="preserve">formułowaniu pytań </w:t>
      </w:r>
      <w:r w:rsidRPr="00474A37">
        <w:rPr>
          <w:rFonts w:cstheme="minorHAnsi"/>
          <w:b/>
          <w:bCs/>
        </w:rPr>
        <w:br/>
      </w:r>
      <w:r w:rsidRPr="00474A37">
        <w:rPr>
          <w:rFonts w:cstheme="minorHAnsi"/>
        </w:rPr>
        <w:t xml:space="preserve">i </w:t>
      </w:r>
      <w:r w:rsidRPr="00474A37">
        <w:rPr>
          <w:rFonts w:cstheme="minorHAnsi"/>
          <w:b/>
          <w:bCs/>
        </w:rPr>
        <w:t xml:space="preserve">wyciąganiu wniosków </w:t>
      </w:r>
      <w:r w:rsidRPr="00474A37">
        <w:rPr>
          <w:rFonts w:cstheme="minorHAnsi"/>
        </w:rPr>
        <w:t xml:space="preserve">opartych na </w:t>
      </w:r>
      <w:r w:rsidRPr="00474A37">
        <w:rPr>
          <w:rFonts w:cstheme="minorHAnsi"/>
          <w:b/>
          <w:bCs/>
        </w:rPr>
        <w:t>dowodach</w:t>
      </w:r>
      <w:r w:rsidRPr="00474A37">
        <w:rPr>
          <w:rFonts w:cstheme="minorHAnsi"/>
        </w:rPr>
        <w:t xml:space="preserve">. </w:t>
      </w:r>
    </w:p>
    <w:p w:rsidR="002F3A0B" w:rsidRPr="00474A37" w:rsidRDefault="002F3A0B" w:rsidP="002F3A0B">
      <w:pPr>
        <w:pStyle w:val="Default"/>
        <w:ind w:firstLine="0"/>
        <w:jc w:val="both"/>
        <w:rPr>
          <w:rFonts w:cstheme="minorHAnsi"/>
        </w:rPr>
      </w:pPr>
      <w:r w:rsidRPr="00474A37">
        <w:rPr>
          <w:rFonts w:cstheme="minorHAnsi"/>
        </w:rPr>
        <w:t xml:space="preserve">Za kompetencje </w:t>
      </w:r>
      <w:r w:rsidRPr="00474A37">
        <w:rPr>
          <w:rFonts w:cstheme="minorHAnsi"/>
          <w:b/>
          <w:bCs/>
        </w:rPr>
        <w:t xml:space="preserve">techniczne </w:t>
      </w:r>
      <w:r w:rsidRPr="00474A37">
        <w:rPr>
          <w:rFonts w:cstheme="minorHAnsi"/>
        </w:rPr>
        <w:t xml:space="preserve">uznaje się </w:t>
      </w:r>
      <w:r w:rsidRPr="00474A37">
        <w:rPr>
          <w:rFonts w:cstheme="minorHAnsi"/>
          <w:b/>
          <w:bCs/>
        </w:rPr>
        <w:t xml:space="preserve">stosowanie tej wiedzy i metodologii </w:t>
      </w:r>
      <w:r w:rsidRPr="00474A37">
        <w:rPr>
          <w:rFonts w:cstheme="minorHAnsi"/>
        </w:rPr>
        <w:t xml:space="preserve">w odniesieniu do zaobserwowanych potrzeb lub pragnień ludzi. </w:t>
      </w:r>
    </w:p>
    <w:p w:rsidR="002F3A0B" w:rsidRPr="00474A37" w:rsidRDefault="002F3A0B" w:rsidP="002F3A0B">
      <w:pPr>
        <w:pStyle w:val="Default"/>
        <w:ind w:firstLine="0"/>
        <w:jc w:val="both"/>
        <w:rPr>
          <w:rFonts w:cstheme="minorHAnsi"/>
        </w:rPr>
      </w:pPr>
      <w:r w:rsidRPr="00474A37">
        <w:rPr>
          <w:rFonts w:cstheme="minorHAnsi"/>
        </w:rPr>
        <w:t xml:space="preserve">Kompetencje w zakresie </w:t>
      </w:r>
      <w:r w:rsidRPr="00474A37">
        <w:rPr>
          <w:rFonts w:cstheme="minorHAnsi"/>
          <w:b/>
          <w:bCs/>
        </w:rPr>
        <w:t xml:space="preserve">nauki i techniki </w:t>
      </w:r>
      <w:r w:rsidRPr="00474A37">
        <w:rPr>
          <w:rFonts w:cstheme="minorHAnsi"/>
        </w:rPr>
        <w:t xml:space="preserve">obejmują </w:t>
      </w:r>
      <w:r w:rsidRPr="00474A37">
        <w:rPr>
          <w:rFonts w:cstheme="minorHAnsi"/>
          <w:b/>
          <w:bCs/>
        </w:rPr>
        <w:t xml:space="preserve">rozumienie zmian </w:t>
      </w:r>
      <w:r w:rsidRPr="00474A37">
        <w:rPr>
          <w:rFonts w:cstheme="minorHAnsi"/>
        </w:rPr>
        <w:t xml:space="preserve">wynikających </w:t>
      </w:r>
      <w:r w:rsidRPr="00474A37">
        <w:rPr>
          <w:rFonts w:cstheme="minorHAnsi"/>
        </w:rPr>
        <w:br/>
        <w:t xml:space="preserve">z działalności człowieka oraz </w:t>
      </w:r>
      <w:r w:rsidRPr="00474A37">
        <w:rPr>
          <w:rFonts w:cstheme="minorHAnsi"/>
          <w:b/>
          <w:bCs/>
        </w:rPr>
        <w:t xml:space="preserve">odpowiedzialność </w:t>
      </w:r>
      <w:r w:rsidRPr="00474A37">
        <w:rPr>
          <w:rFonts w:cstheme="minorHAnsi"/>
        </w:rPr>
        <w:t xml:space="preserve">poszczególnych obywateli. </w:t>
      </w:r>
    </w:p>
    <w:p w:rsidR="002F3A0B" w:rsidRPr="00474A37" w:rsidRDefault="002F3A0B" w:rsidP="002F3A0B">
      <w:pPr>
        <w:pStyle w:val="Default"/>
        <w:jc w:val="both"/>
        <w:rPr>
          <w:rFonts w:cstheme="minorHAnsi"/>
          <w:b/>
          <w:bCs/>
        </w:rPr>
      </w:pPr>
    </w:p>
    <w:p w:rsidR="002F3A0B" w:rsidRPr="00474A37" w:rsidRDefault="002F3A0B" w:rsidP="002F3A0B">
      <w:pPr>
        <w:pStyle w:val="Default"/>
        <w:jc w:val="both"/>
        <w:rPr>
          <w:rFonts w:cstheme="minorHAnsi"/>
          <w:b/>
          <w:bCs/>
        </w:rPr>
      </w:pPr>
      <w:r w:rsidRPr="00474A37">
        <w:rPr>
          <w:rFonts w:cstheme="minorHAnsi"/>
          <w:b/>
          <w:bCs/>
        </w:rPr>
        <w:sym w:font="Wingdings" w:char="F022"/>
      </w:r>
      <w:r w:rsidRPr="00474A37">
        <w:rPr>
          <w:rFonts w:cstheme="minorHAnsi"/>
          <w:b/>
          <w:bCs/>
        </w:rPr>
        <w:t>---------------------------------------------------------------------------------</w:t>
      </w:r>
    </w:p>
    <w:p w:rsidR="002F3A0B" w:rsidRPr="00474A37" w:rsidRDefault="002F3A0B" w:rsidP="002F3A0B">
      <w:pPr>
        <w:pStyle w:val="Default"/>
        <w:jc w:val="both"/>
        <w:rPr>
          <w:rFonts w:cstheme="minorHAnsi"/>
          <w:b/>
          <w:bCs/>
        </w:rPr>
      </w:pPr>
    </w:p>
    <w:p w:rsidR="002F3A0B" w:rsidRPr="00474A37" w:rsidRDefault="002F3A0B" w:rsidP="002F3A0B">
      <w:pPr>
        <w:pStyle w:val="Default"/>
        <w:ind w:firstLine="0"/>
        <w:jc w:val="both"/>
        <w:rPr>
          <w:rFonts w:cstheme="minorHAnsi"/>
        </w:rPr>
      </w:pPr>
      <w:r w:rsidRPr="00474A37">
        <w:rPr>
          <w:rFonts w:cstheme="minorHAnsi"/>
          <w:b/>
          <w:bCs/>
        </w:rPr>
        <w:t xml:space="preserve">Wiedza </w:t>
      </w:r>
    </w:p>
    <w:p w:rsidR="002F3A0B" w:rsidRPr="00474A37" w:rsidRDefault="002F3A0B" w:rsidP="002F3A0B">
      <w:pPr>
        <w:ind w:firstLine="0"/>
        <w:jc w:val="both"/>
        <w:rPr>
          <w:rFonts w:cstheme="minorHAnsi"/>
          <w:sz w:val="24"/>
          <w:szCs w:val="24"/>
          <w:lang w:val="pl-PL"/>
        </w:rPr>
      </w:pPr>
      <w:r w:rsidRPr="00474A37">
        <w:rPr>
          <w:rFonts w:cstheme="minorHAnsi"/>
          <w:sz w:val="24"/>
          <w:szCs w:val="24"/>
          <w:lang w:val="pl-PL"/>
        </w:rPr>
        <w:t xml:space="preserve">Niezbędna wiedza w zakresie nauki i techniki obejmuje: główne </w:t>
      </w:r>
      <w:r w:rsidRPr="00474A37">
        <w:rPr>
          <w:rFonts w:cstheme="minorHAnsi"/>
          <w:b/>
          <w:bCs/>
          <w:sz w:val="24"/>
          <w:szCs w:val="24"/>
          <w:lang w:val="pl-PL"/>
        </w:rPr>
        <w:t>prawa rządzące naturą</w:t>
      </w:r>
      <w:r w:rsidRPr="00474A37">
        <w:rPr>
          <w:rFonts w:cstheme="minorHAnsi"/>
          <w:sz w:val="24"/>
          <w:szCs w:val="24"/>
          <w:lang w:val="pl-PL"/>
        </w:rPr>
        <w:t xml:space="preserve">, podstawowe </w:t>
      </w:r>
      <w:r w:rsidRPr="00474A37">
        <w:rPr>
          <w:rFonts w:cstheme="minorHAnsi"/>
          <w:b/>
          <w:bCs/>
          <w:sz w:val="24"/>
          <w:szCs w:val="24"/>
          <w:lang w:val="pl-PL"/>
        </w:rPr>
        <w:t>pojęcia naukowe</w:t>
      </w:r>
      <w:r w:rsidRPr="00474A37">
        <w:rPr>
          <w:rFonts w:cstheme="minorHAnsi"/>
          <w:sz w:val="24"/>
          <w:szCs w:val="24"/>
          <w:lang w:val="pl-PL"/>
        </w:rPr>
        <w:t xml:space="preserve">, </w:t>
      </w:r>
      <w:r w:rsidRPr="00474A37">
        <w:rPr>
          <w:rFonts w:cstheme="minorHAnsi"/>
          <w:b/>
          <w:bCs/>
          <w:sz w:val="24"/>
          <w:szCs w:val="24"/>
          <w:lang w:val="pl-PL"/>
        </w:rPr>
        <w:t>zasady i metody</w:t>
      </w:r>
      <w:r w:rsidRPr="00474A37">
        <w:rPr>
          <w:rFonts w:cstheme="minorHAnsi"/>
          <w:sz w:val="24"/>
          <w:szCs w:val="24"/>
          <w:lang w:val="pl-PL"/>
        </w:rPr>
        <w:t xml:space="preserve">, </w:t>
      </w:r>
      <w:r w:rsidRPr="00474A37">
        <w:rPr>
          <w:rFonts w:cstheme="minorHAnsi"/>
          <w:b/>
          <w:bCs/>
          <w:sz w:val="24"/>
          <w:szCs w:val="24"/>
          <w:lang w:val="pl-PL"/>
        </w:rPr>
        <w:t xml:space="preserve">technikę </w:t>
      </w:r>
      <w:r w:rsidRPr="00474A37">
        <w:rPr>
          <w:rFonts w:cstheme="minorHAnsi"/>
          <w:sz w:val="24"/>
          <w:szCs w:val="24"/>
          <w:lang w:val="pl-PL"/>
        </w:rPr>
        <w:t xml:space="preserve">oraz </w:t>
      </w:r>
      <w:r w:rsidRPr="00474A37">
        <w:rPr>
          <w:rFonts w:cstheme="minorHAnsi"/>
          <w:b/>
          <w:bCs/>
          <w:sz w:val="24"/>
          <w:szCs w:val="24"/>
          <w:lang w:val="pl-PL"/>
        </w:rPr>
        <w:t>produkty i procesy techniczne</w:t>
      </w:r>
      <w:r w:rsidRPr="00474A37">
        <w:rPr>
          <w:rFonts w:cstheme="minorHAnsi"/>
          <w:sz w:val="24"/>
          <w:szCs w:val="24"/>
          <w:lang w:val="pl-PL"/>
        </w:rPr>
        <w:t xml:space="preserve">, a także </w:t>
      </w:r>
      <w:r w:rsidRPr="00474A37">
        <w:rPr>
          <w:rFonts w:cstheme="minorHAnsi"/>
          <w:b/>
          <w:bCs/>
          <w:sz w:val="24"/>
          <w:szCs w:val="24"/>
          <w:lang w:val="pl-PL"/>
        </w:rPr>
        <w:t xml:space="preserve">świadomość wpływu </w:t>
      </w:r>
      <w:r w:rsidRPr="00474A37">
        <w:rPr>
          <w:rFonts w:cstheme="minorHAnsi"/>
          <w:sz w:val="24"/>
          <w:szCs w:val="24"/>
          <w:lang w:val="pl-PL"/>
        </w:rPr>
        <w:t xml:space="preserve">nauki i technologii na świat przyrody. Kompetencje te powinny umożliwiać lepsze rozumienie </w:t>
      </w:r>
      <w:r w:rsidRPr="00474A37">
        <w:rPr>
          <w:rFonts w:cstheme="minorHAnsi"/>
          <w:b/>
          <w:bCs/>
          <w:sz w:val="24"/>
          <w:szCs w:val="24"/>
          <w:lang w:val="pl-PL"/>
        </w:rPr>
        <w:t xml:space="preserve">korzyści, ograniczeń i zagrożeń </w:t>
      </w:r>
      <w:r w:rsidRPr="00474A37">
        <w:rPr>
          <w:rFonts w:cstheme="minorHAnsi"/>
          <w:sz w:val="24"/>
          <w:szCs w:val="24"/>
          <w:lang w:val="pl-PL"/>
        </w:rPr>
        <w:t xml:space="preserve">wynikających </w:t>
      </w:r>
      <w:r w:rsidRPr="00474A37">
        <w:rPr>
          <w:rFonts w:cstheme="minorHAnsi"/>
          <w:sz w:val="24"/>
          <w:szCs w:val="24"/>
          <w:lang w:val="pl-PL"/>
        </w:rPr>
        <w:br/>
      </w:r>
      <w:r w:rsidRPr="00474A37">
        <w:rPr>
          <w:rFonts w:cstheme="minorHAnsi"/>
          <w:b/>
          <w:bCs/>
          <w:sz w:val="24"/>
          <w:szCs w:val="24"/>
          <w:lang w:val="pl-PL"/>
        </w:rPr>
        <w:t xml:space="preserve">z teorii i zastosowań naukowych </w:t>
      </w:r>
      <w:r w:rsidRPr="00474A37">
        <w:rPr>
          <w:rFonts w:cstheme="minorHAnsi"/>
          <w:sz w:val="24"/>
          <w:szCs w:val="24"/>
          <w:lang w:val="pl-PL"/>
        </w:rPr>
        <w:t xml:space="preserve">oraz </w:t>
      </w:r>
      <w:r w:rsidRPr="00474A37">
        <w:rPr>
          <w:rFonts w:cstheme="minorHAnsi"/>
          <w:b/>
          <w:bCs/>
          <w:sz w:val="24"/>
          <w:szCs w:val="24"/>
          <w:lang w:val="pl-PL"/>
        </w:rPr>
        <w:t xml:space="preserve">techniki w społeczeństwach </w:t>
      </w:r>
      <w:r w:rsidRPr="00474A37">
        <w:rPr>
          <w:rFonts w:cstheme="minorHAnsi"/>
          <w:sz w:val="24"/>
          <w:szCs w:val="24"/>
          <w:lang w:val="pl-PL"/>
        </w:rPr>
        <w:t xml:space="preserve">(w powiązaniu </w:t>
      </w:r>
      <w:r w:rsidRPr="00474A37">
        <w:rPr>
          <w:rFonts w:cstheme="minorHAnsi"/>
          <w:sz w:val="24"/>
          <w:szCs w:val="24"/>
          <w:lang w:val="pl-PL"/>
        </w:rPr>
        <w:br/>
        <w:t>z podejmowaniem decyzji, wartościami, zagadnieniami moralnymi, kulturą itp.).</w:t>
      </w:r>
    </w:p>
    <w:p w:rsidR="002F3A0B" w:rsidRPr="00474A37" w:rsidRDefault="002F3A0B" w:rsidP="002F3A0B">
      <w:pPr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2F3A0B" w:rsidRPr="00474A37" w:rsidRDefault="002F3A0B" w:rsidP="002F3A0B">
      <w:pPr>
        <w:pStyle w:val="Default"/>
        <w:jc w:val="both"/>
        <w:rPr>
          <w:rFonts w:cstheme="minorHAnsi"/>
          <w:b/>
          <w:bCs/>
        </w:rPr>
      </w:pPr>
      <w:r w:rsidRPr="00474A37">
        <w:rPr>
          <w:rFonts w:cstheme="minorHAnsi"/>
          <w:b/>
          <w:bCs/>
        </w:rPr>
        <w:sym w:font="Wingdings" w:char="F022"/>
      </w:r>
      <w:r w:rsidRPr="00474A37">
        <w:rPr>
          <w:rFonts w:cstheme="minorHAnsi"/>
          <w:b/>
          <w:bCs/>
        </w:rPr>
        <w:t>---------------------------------------------------------------------------------</w:t>
      </w:r>
    </w:p>
    <w:p w:rsidR="002F3A0B" w:rsidRPr="00474A37" w:rsidRDefault="002F3A0B" w:rsidP="002F3A0B">
      <w:pPr>
        <w:pStyle w:val="Default"/>
        <w:jc w:val="both"/>
        <w:rPr>
          <w:rFonts w:cstheme="minorHAnsi"/>
          <w:b/>
          <w:bCs/>
        </w:rPr>
      </w:pPr>
    </w:p>
    <w:p w:rsidR="002F3A0B" w:rsidRPr="00474A37" w:rsidRDefault="002F3A0B" w:rsidP="002F3A0B">
      <w:pPr>
        <w:pStyle w:val="Default"/>
        <w:ind w:firstLine="0"/>
        <w:jc w:val="both"/>
        <w:rPr>
          <w:rFonts w:cstheme="minorHAnsi"/>
          <w:b/>
          <w:bCs/>
        </w:rPr>
      </w:pPr>
      <w:r w:rsidRPr="00474A37">
        <w:rPr>
          <w:rFonts w:cstheme="minorHAnsi"/>
          <w:b/>
          <w:bCs/>
        </w:rPr>
        <w:t xml:space="preserve">Umiejętności </w:t>
      </w:r>
    </w:p>
    <w:p w:rsidR="002F3A0B" w:rsidRPr="00474A37" w:rsidRDefault="002F3A0B" w:rsidP="002F3A0B">
      <w:pPr>
        <w:pStyle w:val="Default"/>
        <w:jc w:val="both"/>
        <w:rPr>
          <w:rFonts w:cstheme="minorHAnsi"/>
        </w:rPr>
      </w:pPr>
    </w:p>
    <w:p w:rsidR="002F3A0B" w:rsidRPr="00474A37" w:rsidRDefault="002F3A0B" w:rsidP="002F3A0B">
      <w:pPr>
        <w:pStyle w:val="Default"/>
        <w:ind w:firstLine="0"/>
        <w:jc w:val="both"/>
        <w:rPr>
          <w:rFonts w:cstheme="minorHAnsi"/>
        </w:rPr>
      </w:pPr>
      <w:r w:rsidRPr="00474A37">
        <w:rPr>
          <w:rFonts w:cstheme="minorHAnsi"/>
        </w:rPr>
        <w:t xml:space="preserve">Umiejętności związane z tymi kompetencjami obejmują: posługiwanie się </w:t>
      </w:r>
      <w:r w:rsidRPr="00474A37">
        <w:rPr>
          <w:rFonts w:cstheme="minorHAnsi"/>
          <w:b/>
          <w:bCs/>
        </w:rPr>
        <w:t xml:space="preserve">narzędziami </w:t>
      </w:r>
      <w:r w:rsidRPr="00474A37">
        <w:rPr>
          <w:rFonts w:cstheme="minorHAnsi"/>
          <w:b/>
          <w:bCs/>
        </w:rPr>
        <w:br/>
        <w:t xml:space="preserve">i urządzeniami technicznymi </w:t>
      </w:r>
      <w:r w:rsidRPr="00474A37">
        <w:rPr>
          <w:rFonts w:cstheme="minorHAnsi"/>
        </w:rPr>
        <w:t xml:space="preserve">oraz </w:t>
      </w:r>
      <w:r w:rsidRPr="00474A37">
        <w:rPr>
          <w:rFonts w:cstheme="minorHAnsi"/>
          <w:b/>
          <w:bCs/>
        </w:rPr>
        <w:t xml:space="preserve">danymi naukowymi </w:t>
      </w:r>
      <w:r w:rsidRPr="00474A37">
        <w:rPr>
          <w:rFonts w:cstheme="minorHAnsi"/>
        </w:rPr>
        <w:t xml:space="preserve">do osiągnięcia celu, </w:t>
      </w:r>
      <w:r w:rsidRPr="00474A37">
        <w:rPr>
          <w:rFonts w:cstheme="minorHAnsi"/>
          <w:b/>
          <w:bCs/>
        </w:rPr>
        <w:t xml:space="preserve">podjęcia decyzji </w:t>
      </w:r>
      <w:r w:rsidRPr="00474A37">
        <w:rPr>
          <w:rFonts w:cstheme="minorHAnsi"/>
        </w:rPr>
        <w:t xml:space="preserve">lub wyciągnięcia wniosku na podstawie dowodów. Równie istotne jest też </w:t>
      </w:r>
      <w:r w:rsidRPr="00474A37">
        <w:rPr>
          <w:rFonts w:cstheme="minorHAnsi"/>
          <w:b/>
          <w:bCs/>
        </w:rPr>
        <w:t xml:space="preserve">rozpoznawanie niezbędnych cech postępowania naukowego </w:t>
      </w:r>
      <w:r w:rsidRPr="00474A37">
        <w:rPr>
          <w:rFonts w:cstheme="minorHAnsi"/>
        </w:rPr>
        <w:t xml:space="preserve">oraz </w:t>
      </w:r>
      <w:r w:rsidRPr="00474A37">
        <w:rPr>
          <w:rFonts w:cstheme="minorHAnsi"/>
          <w:b/>
          <w:bCs/>
        </w:rPr>
        <w:t>wyrażanie wniosków i sposobów rozumowania</w:t>
      </w:r>
      <w:r w:rsidRPr="00474A37">
        <w:rPr>
          <w:rFonts w:cstheme="minorHAnsi"/>
        </w:rPr>
        <w:t xml:space="preserve">, które do tych wniosków doprowadziły. </w:t>
      </w:r>
    </w:p>
    <w:p w:rsidR="002F3A0B" w:rsidRPr="00474A37" w:rsidRDefault="002F3A0B" w:rsidP="002F3A0B">
      <w:pPr>
        <w:pStyle w:val="Default"/>
        <w:jc w:val="both"/>
        <w:rPr>
          <w:rFonts w:cstheme="minorHAnsi"/>
          <w:b/>
          <w:bCs/>
        </w:rPr>
      </w:pPr>
    </w:p>
    <w:p w:rsidR="002F3A0B" w:rsidRPr="00474A37" w:rsidRDefault="002F3A0B" w:rsidP="002F3A0B">
      <w:pPr>
        <w:pStyle w:val="Default"/>
        <w:jc w:val="both"/>
        <w:rPr>
          <w:rFonts w:cstheme="minorHAnsi"/>
          <w:b/>
          <w:bCs/>
        </w:rPr>
      </w:pPr>
      <w:r w:rsidRPr="00474A37">
        <w:rPr>
          <w:rFonts w:cstheme="minorHAnsi"/>
          <w:b/>
          <w:bCs/>
        </w:rPr>
        <w:sym w:font="Wingdings" w:char="F022"/>
      </w:r>
      <w:r w:rsidRPr="00474A37">
        <w:rPr>
          <w:rFonts w:cstheme="minorHAnsi"/>
          <w:b/>
          <w:bCs/>
        </w:rPr>
        <w:t>---------------------------------------------------------------------------------</w:t>
      </w:r>
    </w:p>
    <w:p w:rsidR="002F3A0B" w:rsidRPr="00474A37" w:rsidRDefault="002F3A0B" w:rsidP="002F3A0B">
      <w:pPr>
        <w:pStyle w:val="Default"/>
        <w:jc w:val="both"/>
        <w:rPr>
          <w:rFonts w:cstheme="minorHAnsi"/>
          <w:b/>
          <w:bCs/>
        </w:rPr>
      </w:pPr>
    </w:p>
    <w:p w:rsidR="002F3A0B" w:rsidRPr="00474A37" w:rsidRDefault="002F3A0B" w:rsidP="002F3A0B">
      <w:pPr>
        <w:pStyle w:val="Default"/>
        <w:ind w:firstLine="0"/>
        <w:jc w:val="both"/>
        <w:rPr>
          <w:rFonts w:cstheme="minorHAnsi"/>
        </w:rPr>
      </w:pPr>
      <w:r w:rsidRPr="00474A37">
        <w:rPr>
          <w:rFonts w:cstheme="minorHAnsi"/>
          <w:b/>
          <w:bCs/>
        </w:rPr>
        <w:t xml:space="preserve">Postawy </w:t>
      </w:r>
    </w:p>
    <w:p w:rsidR="002F3A0B" w:rsidRPr="00474A37" w:rsidRDefault="002F3A0B" w:rsidP="002F3A0B">
      <w:pPr>
        <w:ind w:firstLine="0"/>
        <w:jc w:val="both"/>
        <w:rPr>
          <w:rFonts w:cstheme="minorHAnsi"/>
          <w:sz w:val="24"/>
          <w:szCs w:val="24"/>
          <w:lang w:val="pl-PL"/>
        </w:rPr>
      </w:pPr>
      <w:r w:rsidRPr="00474A37">
        <w:rPr>
          <w:rFonts w:cstheme="minorHAnsi"/>
          <w:sz w:val="24"/>
          <w:szCs w:val="24"/>
          <w:lang w:val="pl-PL"/>
        </w:rPr>
        <w:t xml:space="preserve">Kompetencje w tym obszarze wymagają przyjęcia postawy </w:t>
      </w:r>
      <w:r w:rsidRPr="00474A37">
        <w:rPr>
          <w:rFonts w:cstheme="minorHAnsi"/>
          <w:b/>
          <w:bCs/>
          <w:sz w:val="24"/>
          <w:szCs w:val="24"/>
          <w:lang w:val="pl-PL"/>
        </w:rPr>
        <w:t xml:space="preserve">krytycznego rozumienia </w:t>
      </w:r>
      <w:r w:rsidRPr="00474A37">
        <w:rPr>
          <w:rFonts w:cstheme="minorHAnsi"/>
          <w:b/>
          <w:bCs/>
          <w:sz w:val="24"/>
          <w:szCs w:val="24"/>
          <w:lang w:val="pl-PL"/>
        </w:rPr>
        <w:br/>
        <w:t>i ciekawości</w:t>
      </w:r>
      <w:r w:rsidRPr="00474A37">
        <w:rPr>
          <w:rFonts w:cstheme="minorHAnsi"/>
          <w:sz w:val="24"/>
          <w:szCs w:val="24"/>
          <w:lang w:val="pl-PL"/>
        </w:rPr>
        <w:t xml:space="preserve">, a także zainteresowania </w:t>
      </w:r>
      <w:r w:rsidRPr="00474A37">
        <w:rPr>
          <w:rFonts w:cstheme="minorHAnsi"/>
          <w:b/>
          <w:bCs/>
          <w:sz w:val="24"/>
          <w:szCs w:val="24"/>
          <w:lang w:val="pl-PL"/>
        </w:rPr>
        <w:t xml:space="preserve">kwestiami etycznymi </w:t>
      </w:r>
      <w:r w:rsidRPr="00474A37">
        <w:rPr>
          <w:rFonts w:cstheme="minorHAnsi"/>
          <w:sz w:val="24"/>
          <w:szCs w:val="24"/>
          <w:lang w:val="pl-PL"/>
        </w:rPr>
        <w:t xml:space="preserve">oraz </w:t>
      </w:r>
      <w:r w:rsidRPr="00474A37">
        <w:rPr>
          <w:rFonts w:cstheme="minorHAnsi"/>
          <w:b/>
          <w:bCs/>
          <w:sz w:val="24"/>
          <w:szCs w:val="24"/>
          <w:lang w:val="pl-PL"/>
        </w:rPr>
        <w:t>poszanowania bezpieczeństwa i trwałości</w:t>
      </w:r>
      <w:r w:rsidRPr="00474A37">
        <w:rPr>
          <w:rFonts w:cstheme="minorHAnsi"/>
          <w:sz w:val="24"/>
          <w:szCs w:val="24"/>
          <w:lang w:val="pl-PL"/>
        </w:rPr>
        <w:t>, zwłaszcza w odniesieniu do postępu naukowo-technicznego dotyczącego danej osoby, jej rodziny, społeczności oraz zagadnień globalnych.</w:t>
      </w:r>
    </w:p>
    <w:p w:rsidR="002F3A0B" w:rsidRDefault="002F3A0B" w:rsidP="002F3A0B">
      <w:pPr>
        <w:rPr>
          <w:rFonts w:cstheme="minorHAnsi"/>
          <w:sz w:val="24"/>
          <w:szCs w:val="24"/>
          <w:lang w:val="pl-PL"/>
        </w:rPr>
      </w:pPr>
    </w:p>
    <w:p w:rsidR="002F3A0B" w:rsidRDefault="002F3A0B" w:rsidP="002F3A0B">
      <w:pPr>
        <w:rPr>
          <w:rFonts w:cstheme="minorHAnsi"/>
          <w:sz w:val="24"/>
          <w:szCs w:val="24"/>
          <w:lang w:val="pl-PL"/>
        </w:rPr>
      </w:pPr>
    </w:p>
    <w:p w:rsidR="002F3A0B" w:rsidRDefault="002F3A0B" w:rsidP="002F3A0B">
      <w:pPr>
        <w:rPr>
          <w:rFonts w:cstheme="minorHAnsi"/>
          <w:sz w:val="24"/>
          <w:szCs w:val="24"/>
          <w:lang w:val="pl-PL"/>
        </w:rPr>
      </w:pPr>
    </w:p>
    <w:p w:rsidR="002F3A0B" w:rsidRDefault="002F3A0B" w:rsidP="002F3A0B">
      <w:pPr>
        <w:rPr>
          <w:rFonts w:cstheme="minorHAnsi"/>
          <w:sz w:val="24"/>
          <w:szCs w:val="24"/>
          <w:lang w:val="pl-PL"/>
        </w:rPr>
      </w:pPr>
    </w:p>
    <w:p w:rsidR="002F3A0B" w:rsidRDefault="002F3A0B" w:rsidP="002F3A0B">
      <w:pPr>
        <w:rPr>
          <w:rFonts w:cstheme="minorHAnsi"/>
          <w:sz w:val="24"/>
          <w:szCs w:val="24"/>
          <w:lang w:val="pl-PL"/>
        </w:rPr>
      </w:pPr>
    </w:p>
    <w:p w:rsidR="007C18E8" w:rsidRPr="00FA0FA3" w:rsidRDefault="002F3A0B" w:rsidP="00FA0FA3">
      <w:pPr>
        <w:ind w:firstLine="0"/>
        <w:jc w:val="both"/>
        <w:rPr>
          <w:rFonts w:cstheme="minorHAnsi"/>
          <w:lang w:val="pl-PL"/>
        </w:rPr>
      </w:pPr>
      <w:r w:rsidRPr="00FA0FA3">
        <w:rPr>
          <w:rFonts w:cstheme="minorHAnsi"/>
          <w:lang w:val="pl-PL"/>
        </w:rPr>
        <w:t>Źródło:</w:t>
      </w:r>
      <w:r w:rsidR="00E65442" w:rsidRPr="00FA0FA3">
        <w:rPr>
          <w:rFonts w:cstheme="minorHAnsi"/>
          <w:lang w:val="pl-PL"/>
        </w:rPr>
        <w:t xml:space="preserve"> Zalecenie </w:t>
      </w:r>
      <w:r w:rsidR="00BE2637">
        <w:rPr>
          <w:rFonts w:cstheme="minorHAnsi"/>
          <w:lang w:val="pl-PL"/>
        </w:rPr>
        <w:t>P</w:t>
      </w:r>
      <w:r w:rsidR="00E65442" w:rsidRPr="00FA0FA3">
        <w:rPr>
          <w:rFonts w:cstheme="minorHAnsi"/>
          <w:lang w:val="pl-PL"/>
        </w:rPr>
        <w:t xml:space="preserve">arlamentu </w:t>
      </w:r>
      <w:r w:rsidR="00BE2637">
        <w:rPr>
          <w:rFonts w:cstheme="minorHAnsi"/>
          <w:lang w:val="pl-PL"/>
        </w:rPr>
        <w:t>E</w:t>
      </w:r>
      <w:r w:rsidR="00E65442" w:rsidRPr="00FA0FA3">
        <w:rPr>
          <w:rFonts w:cstheme="minorHAnsi"/>
          <w:lang w:val="pl-PL"/>
        </w:rPr>
        <w:t xml:space="preserve">uropejskiego i </w:t>
      </w:r>
      <w:r w:rsidR="00BE2637">
        <w:rPr>
          <w:rFonts w:cstheme="minorHAnsi"/>
          <w:lang w:val="pl-PL"/>
        </w:rPr>
        <w:t>R</w:t>
      </w:r>
      <w:r w:rsidR="00E65442" w:rsidRPr="00FA0FA3">
        <w:rPr>
          <w:rFonts w:cstheme="minorHAnsi"/>
          <w:lang w:val="pl-PL"/>
        </w:rPr>
        <w:t>ady z dnia 18 grudnia 2006 r. w sprawie kompetencji kluczowych w procesie uczenia się przez całe życie(2006/962/WE)</w:t>
      </w:r>
    </w:p>
    <w:sectPr w:rsidR="007C18E8" w:rsidRPr="00FA0FA3" w:rsidSect="00126B9F">
      <w:headerReference w:type="default" r:id="rId8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10B7" w:rsidRDefault="00CF10B7" w:rsidP="00AB1AF3">
      <w:r>
        <w:separator/>
      </w:r>
    </w:p>
  </w:endnote>
  <w:endnote w:type="continuationSeparator" w:id="0">
    <w:p w:rsidR="00CF10B7" w:rsidRDefault="00CF10B7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10B7" w:rsidRDefault="00CF10B7" w:rsidP="00AB1AF3">
      <w:r>
        <w:separator/>
      </w:r>
    </w:p>
  </w:footnote>
  <w:footnote w:type="continuationSeparator" w:id="0">
    <w:p w:rsidR="00CF10B7" w:rsidRDefault="00CF10B7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FA0FA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-909320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FA0FA3" w:rsidRDefault="00FA0FA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FA0FA3" w:rsidRDefault="00FA0FA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FA0FA3" w:rsidRDefault="00FA0FA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FA0FA3" w:rsidRDefault="00FA0FA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CF3BBA"/>
    <w:multiLevelType w:val="hybridMultilevel"/>
    <w:tmpl w:val="FEB86622"/>
    <w:lvl w:ilvl="0" w:tplc="0415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7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84D731E"/>
    <w:multiLevelType w:val="hybridMultilevel"/>
    <w:tmpl w:val="3E5E296C"/>
    <w:numStyleLink w:val="Kreski"/>
  </w:abstractNum>
  <w:abstractNum w:abstractNumId="16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7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5C1F6B"/>
    <w:multiLevelType w:val="hybridMultilevel"/>
    <w:tmpl w:val="E228C3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5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7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9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0"/>
  </w:num>
  <w:num w:numId="2">
    <w:abstractNumId w:val="18"/>
  </w:num>
  <w:num w:numId="3">
    <w:abstractNumId w:val="8"/>
  </w:num>
  <w:num w:numId="4">
    <w:abstractNumId w:val="5"/>
  </w:num>
  <w:num w:numId="5">
    <w:abstractNumId w:val="48"/>
  </w:num>
  <w:num w:numId="6">
    <w:abstractNumId w:val="49"/>
  </w:num>
  <w:num w:numId="7">
    <w:abstractNumId w:val="9"/>
  </w:num>
  <w:num w:numId="8">
    <w:abstractNumId w:val="1"/>
  </w:num>
  <w:num w:numId="9">
    <w:abstractNumId w:val="10"/>
  </w:num>
  <w:num w:numId="10">
    <w:abstractNumId w:val="30"/>
  </w:num>
  <w:num w:numId="11">
    <w:abstractNumId w:val="11"/>
  </w:num>
  <w:num w:numId="12">
    <w:abstractNumId w:val="0"/>
  </w:num>
  <w:num w:numId="13">
    <w:abstractNumId w:val="21"/>
  </w:num>
  <w:num w:numId="14">
    <w:abstractNumId w:val="47"/>
  </w:num>
  <w:num w:numId="15">
    <w:abstractNumId w:val="34"/>
  </w:num>
  <w:num w:numId="16">
    <w:abstractNumId w:val="33"/>
  </w:num>
  <w:num w:numId="17">
    <w:abstractNumId w:val="28"/>
  </w:num>
  <w:num w:numId="18">
    <w:abstractNumId w:val="39"/>
  </w:num>
  <w:num w:numId="19">
    <w:abstractNumId w:val="26"/>
  </w:num>
  <w:num w:numId="20">
    <w:abstractNumId w:val="37"/>
  </w:num>
  <w:num w:numId="21">
    <w:abstractNumId w:val="2"/>
  </w:num>
  <w:num w:numId="22">
    <w:abstractNumId w:val="31"/>
  </w:num>
  <w:num w:numId="23">
    <w:abstractNumId w:val="36"/>
  </w:num>
  <w:num w:numId="24">
    <w:abstractNumId w:val="23"/>
  </w:num>
  <w:num w:numId="25">
    <w:abstractNumId w:val="45"/>
  </w:num>
  <w:num w:numId="26">
    <w:abstractNumId w:val="14"/>
  </w:num>
  <w:num w:numId="27">
    <w:abstractNumId w:val="13"/>
  </w:num>
  <w:num w:numId="28">
    <w:abstractNumId w:val="43"/>
  </w:num>
  <w:num w:numId="29">
    <w:abstractNumId w:val="19"/>
  </w:num>
  <w:num w:numId="30">
    <w:abstractNumId w:val="35"/>
  </w:num>
  <w:num w:numId="31">
    <w:abstractNumId w:val="41"/>
  </w:num>
  <w:num w:numId="32">
    <w:abstractNumId w:val="4"/>
  </w:num>
  <w:num w:numId="33">
    <w:abstractNumId w:val="12"/>
  </w:num>
  <w:num w:numId="34">
    <w:abstractNumId w:val="3"/>
  </w:num>
  <w:num w:numId="35">
    <w:abstractNumId w:val="46"/>
  </w:num>
  <w:num w:numId="36">
    <w:abstractNumId w:val="16"/>
  </w:num>
  <w:num w:numId="37">
    <w:abstractNumId w:val="32"/>
  </w:num>
  <w:num w:numId="38">
    <w:abstractNumId w:val="29"/>
  </w:num>
  <w:num w:numId="39">
    <w:abstractNumId w:val="44"/>
  </w:num>
  <w:num w:numId="40">
    <w:abstractNumId w:val="17"/>
  </w:num>
  <w:num w:numId="41">
    <w:abstractNumId w:val="22"/>
  </w:num>
  <w:num w:numId="42">
    <w:abstractNumId w:val="38"/>
  </w:num>
  <w:num w:numId="43">
    <w:abstractNumId w:val="25"/>
  </w:num>
  <w:num w:numId="44">
    <w:abstractNumId w:val="42"/>
  </w:num>
  <w:num w:numId="45">
    <w:abstractNumId w:val="7"/>
  </w:num>
  <w:num w:numId="46">
    <w:abstractNumId w:val="27"/>
  </w:num>
  <w:num w:numId="47">
    <w:abstractNumId w:val="24"/>
  </w:num>
  <w:num w:numId="48">
    <w:abstractNumId w:val="15"/>
  </w:num>
  <w:num w:numId="49">
    <w:abstractNumId w:val="6"/>
  </w:num>
  <w:num w:numId="5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3010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164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6B2B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2F3A0B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05B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52EC"/>
    <w:rsid w:val="00837359"/>
    <w:rsid w:val="00863D69"/>
    <w:rsid w:val="008647E7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2FFA"/>
    <w:rsid w:val="009E56AE"/>
    <w:rsid w:val="009E61D6"/>
    <w:rsid w:val="009F3966"/>
    <w:rsid w:val="00A02C55"/>
    <w:rsid w:val="00A22C10"/>
    <w:rsid w:val="00A2773C"/>
    <w:rsid w:val="00A30EBD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2935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E263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CF10B7"/>
    <w:rsid w:val="00D01CCD"/>
    <w:rsid w:val="00D07CBB"/>
    <w:rsid w:val="00D10237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65442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93147"/>
    <w:rsid w:val="00FA0FA3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47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206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19974A-5CD2-4D42-A45F-A60412EBF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579</Words>
  <Characters>3479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4050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6</cp:revision>
  <cp:lastPrinted>2018-05-08T10:32:00Z</cp:lastPrinted>
  <dcterms:created xsi:type="dcterms:W3CDTF">2019-01-04T08:22:00Z</dcterms:created>
  <dcterms:modified xsi:type="dcterms:W3CDTF">2019-03-15T07:51:00Z</dcterms:modified>
</cp:coreProperties>
</file>