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01" w:rsidRPr="004B3BDD" w:rsidRDefault="00862601" w:rsidP="00862601">
      <w:pPr>
        <w:pStyle w:val="Tytu"/>
        <w:rPr>
          <w:rFonts w:eastAsia="Arial"/>
          <w:sz w:val="40"/>
          <w:szCs w:val="40"/>
          <w:u w:color="000000"/>
          <w:lang w:val="pl-PL"/>
        </w:rPr>
      </w:pPr>
      <w:r w:rsidRPr="004B3BDD">
        <w:rPr>
          <w:sz w:val="40"/>
          <w:szCs w:val="40"/>
          <w:u w:color="000000"/>
          <w:lang w:val="pl-PL"/>
        </w:rPr>
        <w:t xml:space="preserve">Kształtowanie umiejętności uczenia się na I etapie edukacyjnym </w:t>
      </w:r>
    </w:p>
    <w:p w:rsidR="007147A6" w:rsidRPr="007147A6" w:rsidRDefault="007147A6" w:rsidP="007147A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hAnsiTheme="majorHAnsi" w:cstheme="majorHAnsi"/>
          <w:b/>
          <w:bCs/>
          <w:sz w:val="24"/>
          <w:szCs w:val="24"/>
          <w:u w:color="000000"/>
        </w:rPr>
        <w:t>Moduł I</w:t>
      </w:r>
      <w:r w:rsidR="008C1841" w:rsidRPr="00AF60D7">
        <w:rPr>
          <w:rFonts w:asciiTheme="majorHAnsi" w:hAnsiTheme="majorHAnsi" w:cstheme="majorHAnsi"/>
          <w:b/>
          <w:bCs/>
          <w:sz w:val="24"/>
          <w:szCs w:val="24"/>
          <w:u w:color="000000"/>
        </w:rPr>
        <w:t>V</w:t>
      </w:r>
      <w:r w:rsidRPr="00AF60D7">
        <w:rPr>
          <w:rFonts w:asciiTheme="majorHAnsi" w:hAnsiTheme="majorHAnsi" w:cstheme="majorHAnsi"/>
          <w:b/>
          <w:bCs/>
          <w:sz w:val="24"/>
          <w:szCs w:val="24"/>
          <w:u w:color="000000"/>
        </w:rPr>
        <w:t>.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Scenariusz szkolenia w zakresie nauczania przez eksperymentowanie, doświadczanie i inne metody aktywizujące uczniów </w:t>
      </w:r>
      <w:r>
        <w:rPr>
          <w:rFonts w:asciiTheme="majorHAnsi" w:hAnsiTheme="majorHAnsi" w:cstheme="majorHAnsi"/>
          <w:bCs/>
          <w:sz w:val="24"/>
          <w:szCs w:val="24"/>
          <w:u w:color="000000"/>
        </w:rPr>
        <w:br/>
        <w:t>na I etapie edukacyjnym</w:t>
      </w:r>
    </w:p>
    <w:p w:rsidR="00862601" w:rsidRPr="00862601" w:rsidRDefault="00862601" w:rsidP="0086260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862601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862601" w:rsidRPr="002346C9" w:rsidRDefault="00862601" w:rsidP="0086260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2346C9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862601" w:rsidRDefault="00862601" w:rsidP="004B3BDD">
      <w:pPr>
        <w:pStyle w:val="Domylne"/>
        <w:numPr>
          <w:ilvl w:val="0"/>
          <w:numId w:val="2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862601">
        <w:rPr>
          <w:rFonts w:asciiTheme="majorHAnsi" w:hAnsiTheme="majorHAnsi" w:cstheme="majorHAnsi"/>
          <w:sz w:val="24"/>
          <w:szCs w:val="24"/>
          <w:u w:color="000000"/>
        </w:rPr>
        <w:t>charakteryzuje</w:t>
      </w:r>
      <w:proofErr w:type="gramEnd"/>
      <w:r w:rsidRPr="00862601">
        <w:rPr>
          <w:rFonts w:asciiTheme="majorHAnsi" w:hAnsiTheme="majorHAnsi" w:cstheme="majorHAnsi"/>
          <w:sz w:val="24"/>
          <w:szCs w:val="24"/>
          <w:u w:color="000000"/>
        </w:rPr>
        <w:t xml:space="preserve"> specyfikę rozwoju psychofizycznego dziecka w młodszym wieku szkolnym w kontekście rozwijania umiejętności uczenia się; </w:t>
      </w:r>
    </w:p>
    <w:p w:rsidR="00862601" w:rsidRDefault="00862601" w:rsidP="004B3BDD">
      <w:pPr>
        <w:pStyle w:val="Domylne"/>
        <w:numPr>
          <w:ilvl w:val="0"/>
          <w:numId w:val="2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862601">
        <w:rPr>
          <w:rFonts w:asciiTheme="majorHAnsi" w:hAnsiTheme="majorHAnsi" w:cstheme="majorHAnsi"/>
          <w:sz w:val="24"/>
          <w:szCs w:val="24"/>
          <w:u w:color="000000"/>
        </w:rPr>
        <w:t>określa</w:t>
      </w:r>
      <w:proofErr w:type="gramEnd"/>
      <w:r w:rsidRPr="00862601">
        <w:rPr>
          <w:rFonts w:asciiTheme="majorHAnsi" w:hAnsiTheme="majorHAnsi" w:cstheme="majorHAnsi"/>
          <w:sz w:val="24"/>
          <w:szCs w:val="24"/>
          <w:u w:color="000000"/>
        </w:rPr>
        <w:t xml:space="preserve"> wiedzę, umiejętności i postawy ucznia w młodszym wieku szkolnym związane z umiejętnością uczenia się; </w:t>
      </w:r>
    </w:p>
    <w:p w:rsidR="00862601" w:rsidRDefault="00862601" w:rsidP="004B3BDD">
      <w:pPr>
        <w:pStyle w:val="Domylne"/>
        <w:numPr>
          <w:ilvl w:val="0"/>
          <w:numId w:val="2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862601">
        <w:rPr>
          <w:rFonts w:asciiTheme="majorHAnsi" w:hAnsiTheme="majorHAnsi" w:cstheme="majorHAnsi"/>
          <w:sz w:val="24"/>
          <w:szCs w:val="24"/>
          <w:u w:color="000000"/>
        </w:rPr>
        <w:t>wskazuje</w:t>
      </w:r>
      <w:proofErr w:type="gramEnd"/>
      <w:r w:rsidRPr="00862601">
        <w:rPr>
          <w:rFonts w:asciiTheme="majorHAnsi" w:hAnsiTheme="majorHAnsi" w:cstheme="majorHAnsi"/>
          <w:sz w:val="24"/>
          <w:szCs w:val="24"/>
          <w:u w:color="000000"/>
        </w:rPr>
        <w:t xml:space="preserve"> kompetencje nauczycieli edukacji wczesnoszkolnej istotne dla kształtowania u uczniów umiejętności uczenia się; </w:t>
      </w:r>
    </w:p>
    <w:p w:rsidR="00862601" w:rsidRDefault="00862601" w:rsidP="004B3BDD">
      <w:pPr>
        <w:pStyle w:val="Domylne"/>
        <w:numPr>
          <w:ilvl w:val="0"/>
          <w:numId w:val="2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862601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proofErr w:type="gramStart"/>
      <w:r w:rsidRPr="00862601">
        <w:rPr>
          <w:rFonts w:asciiTheme="majorHAnsi" w:hAnsiTheme="majorHAnsi" w:cstheme="majorHAnsi"/>
          <w:sz w:val="24"/>
          <w:szCs w:val="24"/>
          <w:u w:color="000000"/>
        </w:rPr>
        <w:t>wskazuje</w:t>
      </w:r>
      <w:proofErr w:type="gramEnd"/>
      <w:r w:rsidRPr="00862601">
        <w:rPr>
          <w:rFonts w:asciiTheme="majorHAnsi" w:hAnsiTheme="majorHAnsi" w:cstheme="majorHAnsi"/>
          <w:sz w:val="24"/>
          <w:szCs w:val="24"/>
          <w:u w:color="000000"/>
        </w:rPr>
        <w:t xml:space="preserve"> formy organizacyjne, strategie i metody nauczania sprzyjające rozwijaniu umiejętności uczenia się na I etapie edukacyjnym; </w:t>
      </w:r>
    </w:p>
    <w:p w:rsidR="00862601" w:rsidRDefault="00862601" w:rsidP="004B3BDD">
      <w:pPr>
        <w:pStyle w:val="Domylne"/>
        <w:numPr>
          <w:ilvl w:val="0"/>
          <w:numId w:val="2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862601">
        <w:rPr>
          <w:rFonts w:asciiTheme="majorHAnsi" w:hAnsiTheme="majorHAnsi" w:cstheme="majorHAnsi"/>
          <w:sz w:val="24"/>
          <w:szCs w:val="24"/>
          <w:u w:color="000000"/>
        </w:rPr>
        <w:t>określa</w:t>
      </w:r>
      <w:proofErr w:type="gramEnd"/>
      <w:r w:rsidRPr="00862601">
        <w:rPr>
          <w:rFonts w:asciiTheme="majorHAnsi" w:hAnsiTheme="majorHAnsi" w:cstheme="majorHAnsi"/>
          <w:sz w:val="24"/>
          <w:szCs w:val="24"/>
          <w:u w:color="000000"/>
        </w:rPr>
        <w:t xml:space="preserve"> wskaźniki świadczące o potrzebie rozwoju szkoły w zakresie kształtowania u uczniów umiejętności uczenia się; </w:t>
      </w:r>
    </w:p>
    <w:p w:rsidR="00862601" w:rsidRPr="00862601" w:rsidRDefault="00862601" w:rsidP="004B3BDD">
      <w:pPr>
        <w:pStyle w:val="Domylne"/>
        <w:numPr>
          <w:ilvl w:val="0"/>
          <w:numId w:val="23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862601">
        <w:rPr>
          <w:rFonts w:asciiTheme="majorHAnsi" w:hAnsiTheme="majorHAnsi" w:cstheme="majorHAnsi"/>
          <w:sz w:val="24"/>
          <w:szCs w:val="24"/>
          <w:u w:color="000000"/>
        </w:rPr>
        <w:t>wskazuje</w:t>
      </w:r>
      <w:proofErr w:type="gramEnd"/>
      <w:r w:rsidRPr="00862601">
        <w:rPr>
          <w:rFonts w:asciiTheme="majorHAnsi" w:hAnsiTheme="majorHAnsi" w:cstheme="majorHAnsi"/>
          <w:sz w:val="24"/>
          <w:szCs w:val="24"/>
          <w:u w:color="000000"/>
        </w:rPr>
        <w:t xml:space="preserve"> źródła informacji służące diagnozie pracy szkoły w obszarze stosowanych strategii i metod nauczania. </w:t>
      </w:r>
    </w:p>
    <w:p w:rsidR="00862601" w:rsidRDefault="00862601" w:rsidP="004B3BD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</w:pPr>
    </w:p>
    <w:p w:rsidR="00AF60D7" w:rsidRPr="00AF60D7" w:rsidRDefault="00AF60D7" w:rsidP="00AF60D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  <w:t>Szczegółowe treści:</w:t>
      </w:r>
    </w:p>
    <w:p w:rsid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Charakterystyka rozwojowa dziecka w młodszym wieku szkolnym w kontekście kształtowania umiejętności uczenia się.</w:t>
      </w:r>
    </w:p>
    <w:p w:rsid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Umiejętność uczenia się w zapisach podstawy programowej kształcenia ogólnego dla I etapu edukacyjnego.</w:t>
      </w:r>
    </w:p>
    <w:p w:rsid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Profil kompetencyjny ucznia i </w:t>
      </w:r>
      <w:proofErr w:type="gramStart"/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nauczyciela jako</w:t>
      </w:r>
      <w:proofErr w:type="gramEnd"/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kierunek rozwoju pracy szkoły w zakresie kształtowania umiejętności uczenia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się.</w:t>
      </w:r>
    </w:p>
    <w:p w:rsid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Strategie i metody nauczania sprzyjające kształtowaniu umiejętności uczenia się – nauczanie problemowe, eksperymenty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br/>
      </w: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i doświadczenia, projekt edukacyjny i inne metody aktywizujące uczniów, ocenianie kształtujące – wprowadzenie do tematu.</w:t>
      </w:r>
    </w:p>
    <w:p w:rsid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Wskaźniki informujące o potrzebie rozwoju szkoły w zakresie kształtowania u uczniów umiejętności uczenia się, np.</w:t>
      </w:r>
    </w:p>
    <w:p w:rsid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Czy uczniowie znają cele podejmowanych przez siebie działań?</w:t>
      </w:r>
    </w:p>
    <w:p w:rsid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Czy organizowana jest współpraca uczniów?</w:t>
      </w:r>
    </w:p>
    <w:p w:rsid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lastRenderedPageBreak/>
        <w:t>Czy nauczyciele umożliwiają uczniom refleksję na temat ich sposobu uczenia się?</w:t>
      </w:r>
    </w:p>
    <w:p w:rsidR="00AF60D7" w:rsidRPr="00AF60D7" w:rsidRDefault="00AF60D7" w:rsidP="00AF60D7">
      <w:pPr>
        <w:pStyle w:val="Domylne"/>
        <w:numPr>
          <w:ilvl w:val="0"/>
          <w:numId w:val="2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Cs/>
          <w:sz w:val="24"/>
          <w:szCs w:val="24"/>
          <w:u w:color="000000"/>
        </w:rPr>
      </w:pP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Źródła informacji do wykorzystania w procesie diagnozy pracy szkoły w obszarze stosowanych strategii i metod nauczania (np.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 </w:t>
      </w: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arkusz obserwacji lekcji wypełniany przez dyrektora, wyniki ewaluacji wewnętrznej lub zewnętrznej, tematyka lekcj</w:t>
      </w:r>
      <w:r>
        <w:rPr>
          <w:rFonts w:asciiTheme="majorHAnsi" w:eastAsia="Arial" w:hAnsiTheme="majorHAnsi" w:cstheme="majorHAnsi"/>
          <w:bCs/>
          <w:sz w:val="24"/>
          <w:szCs w:val="24"/>
          <w:u w:color="000000"/>
        </w:rPr>
        <w:t xml:space="preserve">i </w:t>
      </w:r>
      <w:r w:rsidRPr="00AF60D7">
        <w:rPr>
          <w:rFonts w:asciiTheme="majorHAnsi" w:eastAsia="Arial" w:hAnsiTheme="majorHAnsi" w:cstheme="majorHAnsi"/>
          <w:bCs/>
          <w:sz w:val="24"/>
          <w:szCs w:val="24"/>
          <w:u w:color="000000"/>
        </w:rPr>
        <w:t>koleżeńskich, plany pracy zespołów samokształceniowych).</w:t>
      </w:r>
    </w:p>
    <w:p w:rsidR="00AF60D7" w:rsidRPr="00862601" w:rsidRDefault="00AF60D7" w:rsidP="00AF60D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</w:pPr>
    </w:p>
    <w:p w:rsidR="004B3BDD" w:rsidRDefault="00862601" w:rsidP="00AF60D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862601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862601">
        <w:rPr>
          <w:rFonts w:asciiTheme="majorHAnsi" w:hAnsiTheme="majorHAnsi" w:cstheme="majorHAnsi"/>
          <w:sz w:val="24"/>
          <w:szCs w:val="24"/>
          <w:u w:color="000000"/>
        </w:rPr>
        <w:t xml:space="preserve"> 5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godzin dydaktycznych (25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25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40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2C49B9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 xml:space="preserve">15 </w:t>
      </w:r>
      <w:r w:rsidRPr="00862601">
        <w:rPr>
          <w:rFonts w:asciiTheme="majorHAnsi" w:hAnsiTheme="majorHAnsi" w:cstheme="majorHAnsi"/>
          <w:sz w:val="24"/>
          <w:szCs w:val="24"/>
          <w:u w:color="000000"/>
        </w:rPr>
        <w:t>= 225 min.</w:t>
      </w:r>
      <w:r w:rsidR="007147A6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4B3BDD" w:rsidRPr="00862601" w:rsidRDefault="004B3BDD" w:rsidP="0086260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60D836"/>
          <w:insideV w:val="single" w:sz="8" w:space="0" w:color="60D836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862601" w:rsidRPr="00862601" w:rsidTr="00B33A5D">
        <w:trPr>
          <w:trHeight w:val="7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7147A6" w:rsidRPr="00862601" w:rsidTr="00712405">
        <w:trPr>
          <w:trHeight w:val="290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47A6" w:rsidRPr="007147A6" w:rsidRDefault="007147A6" w:rsidP="002C49B9">
            <w:pPr>
              <w:jc w:val="center"/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862601" w:rsidRPr="00862601" w:rsidTr="007147A6">
        <w:trPr>
          <w:trHeight w:val="3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4B3BDD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Co wiemy o dziecku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młodszym wieku szkolnym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Charakterystyka rozwoju dziecka w młodszym wieku szkolnym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7147A6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</w:t>
            </w:r>
            <w:r w:rsidR="007147A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wiczenie wstępne, technika </w:t>
            </w:r>
            <w:r w:rsidRPr="007147A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Kula śnieżna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różnych miejscach sali znajdują się arkusze papieru z dużym rysunkiem dziecka oraz z napisami: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FORMY AKTYWNOŚCI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FUNKCJONOWANIE SPOŁECZNE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FUNKCJONOWANIE EMOCJONALNE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FUNKCJONOWANIE POZNAWCZE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3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JĘZYK I KOMUNIKACJA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dzielą się na 5 zespołów. Każdy zespół siada przy jednym 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arkuszy papieru. Trenerzy wyjaśniają, że 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zadaniem uczestników będzie charakterystyka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dziecka w młodszym wieku szkolnym, czyli tego, które ma 7, 8, 9 lat. Na małych 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karteczkach (które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znajdują się obok każdego arkusza) zapisują, jakie zachowania, postawy kojarzą im się 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w omawianym obszarze z funkcjonowaniem dziecka w wieku 7 - 9 lat. Każdą swoją myśl zapisują na jednej karteczce, którą przylepiają do arkusza. Mają na to 5 minut.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Zamieniają się stanowiskami. Czytają, co zapisali na karteczkach koledzy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koleżanki z poprzedniego zespołu, dopisują to, czego ich zdaniem brakuje. Mają na to 7 minut.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Zamieniają się miejscami dotąd, aż każdy zespół znajdzie się przy każdym ze stanowisk. Za każdym razem mają 7 minut na analizę tego, co napisali inni i dopisanie własnych pomysłów.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Pisaki, samoprzylepne karteczki</w:t>
            </w:r>
          </w:p>
          <w:p w:rsidR="00862601" w:rsidRPr="00862601" w:rsidRDefault="00862601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Duże arkusze papieru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rysunkami dziecka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napisami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:</w:t>
            </w:r>
          </w:p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ind w:left="240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FORMY AKTYWNOŚCI</w:t>
            </w:r>
          </w:p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ind w:left="240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FUNKCJONOWANIE SPOŁECZNE</w:t>
            </w:r>
          </w:p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ind w:left="240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FUNKCJONOWANIE EMOCJONALNE</w:t>
            </w:r>
          </w:p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ind w:left="240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FUNKCJONOWANIE POZNAWCZE</w:t>
            </w:r>
          </w:p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JĘZYK I KOMUNIKACJA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25 </w:t>
            </w:r>
          </w:p>
        </w:tc>
      </w:tr>
      <w:tr w:rsidR="00862601" w:rsidRPr="00862601" w:rsidTr="007147A6">
        <w:trPr>
          <w:trHeight w:val="36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4B3BDD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Podstawowe informacje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 rozwoju dziecka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młodszym wieku dziecka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862601" w:rsidRPr="00862601" w:rsidRDefault="004B3BDD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spotkania, nawiązując do poprzedniego ćwiczenia.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temat modułu/liczbę godzin, cele, przebieg, zakładane efekty.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 wspomagany prezentacją na temat charakterystyki dziecka w młodszym wieku szkolnym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:</w:t>
            </w:r>
          </w:p>
          <w:p w:rsidR="00862601" w:rsidRPr="00862601" w:rsidRDefault="00862601" w:rsidP="004B3BDD">
            <w:pPr>
              <w:pStyle w:val="Domylne"/>
              <w:numPr>
                <w:ilvl w:val="0"/>
                <w:numId w:val="15"/>
              </w:numPr>
              <w:tabs>
                <w:tab w:val="clear" w:pos="708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najważniejsze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kierunki zmian w funkcjonowaniu dziecka w młodszym wieku szkolnym;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zmiany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preferowanych formach aktywności dziecka;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zmiany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funkcjonowaniu społecznym;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zmiany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funkcjonowaniu emocjonalnym;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zmiany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funkcjonowaniu poznawczym;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rozwój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komunikacji i języka;</w:t>
            </w:r>
          </w:p>
          <w:p w:rsidR="00862601" w:rsidRPr="00862601" w:rsidRDefault="00862601" w:rsidP="00862601">
            <w:pPr>
              <w:pStyle w:val="Domylne"/>
              <w:numPr>
                <w:ilvl w:val="0"/>
                <w:numId w:val="15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rozwój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umiejętności uczenia się.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2C49B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B3BDD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2C49B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</w:t>
            </w:r>
            <w:r w:rsidR="002C49B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2C49B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odułu IV</w:t>
            </w:r>
            <w:r w:rsidRPr="0086260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Kształtowanie umiejętności uczenia się na </w:t>
            </w:r>
            <w:r w:rsidRPr="0086260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  <w:t>I etapie edukacyjnym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862601" w:rsidRPr="00862601" w:rsidTr="007147A6">
        <w:trPr>
          <w:trHeight w:val="47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4B3BDD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Umiejętność uczenia się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podstawie programowej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Umiejętność uczenia się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zapisach podstawy programowej dla kształcenia ogólnego dla 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etapu edukacyjnego.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dokumentów rozmowa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w podstawie programowej dla I etapu edukacyjnego szukają zapisów odwołujących się do umiejętności uczenia się.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Rozmowa o tym, w jaki sposób umiejętność uczenia się ujęta została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zapisach podstawy programowej, jakie ma to znaczenie dla organizacji procesu nauczania - uczenia się w szkol</w:t>
            </w:r>
            <w:r w:rsidR="007147A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Default="00862601" w:rsidP="004B3BDD">
            <w:pPr>
              <w:pStyle w:val="Domylne"/>
              <w:spacing w:line="276" w:lineRule="auto"/>
              <w:ind w:left="118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rkusze papieru</w:t>
            </w:r>
          </w:p>
          <w:p w:rsidR="00862601" w:rsidRPr="00862601" w:rsidRDefault="00862601" w:rsidP="004B3BDD">
            <w:pPr>
              <w:pStyle w:val="Domylne"/>
              <w:spacing w:line="276" w:lineRule="auto"/>
              <w:ind w:left="118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862601" w:rsidRPr="00862601" w:rsidTr="0014449A">
        <w:trPr>
          <w:trHeight w:val="859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4B3BDD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Dlaczego dzieci chodzą do szkoły? Jak się w niej uczą? Czego się uczą?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Kierunek rozwoju pracy szkoły w zakresie kształtowania umiejętności uczenia się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14449A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i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moderowana, technika </w:t>
            </w:r>
            <w:r w:rsidR="0014449A" w:rsidRPr="0014449A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Złoty krąg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rysują na tablicy trzy współśrodkowe koła. W </w:t>
            </w:r>
            <w:r w:rsidR="004B3BDD" w:rsidRPr="007147A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wewnętrznym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gramStart"/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zapisują DLACZEGO</w:t>
            </w:r>
            <w:proofErr w:type="gramEnd"/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?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4B3BDD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środkowym JAK?, a w 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zewnętrznym CO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DLACZEGO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? Uczestnicy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wspólnie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trenerami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zastanawiają się nad tym, dlaczego wyróżniono pierwszy etap edukacyjny? Dlaczego edukacja dziecka 7-9-letniego traktowana jest w specjalny sposób? Jakie są najważniejsze zadania rozwojowe? (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nabycie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przez dziecko umiejętności czytania, pisania, korzystania z podstawowych pojęć matematycznych; przygotowanie dziecka do dalszego kształcenia; zdobywanie kompet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encji związanych z uczeniem się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)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JAK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? Rozmawiają o tym, jak zorganizowana jest edukacja na pierwszym etapie kształcenia. Jak cechy rozwojowe dziecka wpływają na wybór metod nauczania?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CO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? Czego dzieci uczą się w tym czasie? Jak wybór treści wynika 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głównych zadań rozwojowych tego wieku?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862601" w:rsidRPr="00862601" w:rsidTr="007147A6">
        <w:trPr>
          <w:trHeight w:val="49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4B3BDD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Zintegrowane nauczanie - plusy i minusy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Nauczanie 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zintegrowane jako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sposób organizacji aktywności edukacyjnej dzieci w młodszym wieku szkolnym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7147A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kierowana, technika badawcza </w:t>
            </w:r>
            <w:r w:rsidR="00862601" w:rsidRPr="007147A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Balon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4B3BDD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Zadaniem uczestników 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zajęcia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ch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e-learningowych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było zaznajomienie się 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scenariuszem całodziennych zajęć zintegrowanych dla klasy I, II lub III.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</w:t>
            </w:r>
            <w:r w:rsidR="004B3BDD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wyjaśniają, na czym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polega nauczanie zintegrowane - w części technicznej (organizacyjnej), w zakresie integracji wiedzy pozaszkolnej dziecka z wiedzą szkolną, w zakresie scalania w psychologiczną całość różnych działań uczniów i uczennic. Uczestnicy szukają różnych zakresów integracji w scenariuszu zajęć, z którym zapoznali się. 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pracują w parach. Każda para rysuje na kartce duży balon 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koszem dla pasażerów. Na balonie zapisują korzyści z nauczania zintegrowanego, zaś na koszu niebezpieczeństwa tkwiące w nauczaniu zintegrowanym. Wspólne omówienie ćwiczenia.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62601" w:rsidRPr="00862601" w:rsidRDefault="007147A6" w:rsidP="007147A6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Oglądają film instruktażowy </w:t>
            </w:r>
            <w:r w:rsidR="00862601" w:rsidRPr="007147A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Balon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Rozmowa na temat zastosowania techniki do diagnozy potrzeb szkoły w zakresie wspomagania kompetencji uczenia się.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41F0" w:rsidRDefault="006041F0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Scenariusze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zajęć zintegrowanych dla klasy I, klasy II i klasy III </w:t>
            </w:r>
            <w:r w:rsid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(część 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e-lerningowa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)</w:t>
            </w:r>
          </w:p>
          <w:p w:rsidR="006041F0" w:rsidRDefault="006041F0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Komputer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dostępem do </w:t>
            </w:r>
            <w:r w:rsidR="004B3BDD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Internetu</w:t>
            </w:r>
          </w:p>
          <w:p w:rsidR="00862601" w:rsidRPr="00862601" w:rsidRDefault="006041F0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Film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„Balon“, </w:t>
            </w:r>
            <w:hyperlink r:id="rId8" w:history="1">
              <w:r w:rsidR="00862601" w:rsidRPr="004B3BDD">
                <w:rPr>
                  <w:rStyle w:val="Hyperlink0"/>
                  <w:rFonts w:asciiTheme="majorHAnsi" w:hAnsiTheme="majorHAnsi" w:cstheme="majorHAnsi"/>
                  <w:color w:val="073763" w:themeColor="accent1" w:themeShade="80"/>
                  <w:sz w:val="24"/>
                  <w:szCs w:val="24"/>
                  <w:u w:color="000000"/>
                </w:rPr>
                <w:t>https://www.youtube.com/watch?v=F6979_7NPao</w:t>
              </w:r>
            </w:hyperlink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862601" w:rsidRPr="00862601" w:rsidTr="007147A6">
        <w:trPr>
          <w:trHeight w:val="54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4B3BDD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Jak poznać sposób zorganizowania nauczania zintegrowanego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badanej szkole?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Źr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dła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informacji do wykorzystania w procesie diagnozy pracy szkoły 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obszarze organizacji nauczania zintegrowanego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indywidualna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dokumentami, konsultacje z trenerami i innymi uczestnikami szkolenia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sprawdzają, czy w pytaniach, które układali do wywiadu 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dyrektorem/dyrektorką (Moduł III, aktywność „ JAK POZNAĆ PROCES UCZENIA SIĘ W BADANEJ SZKOLE?“) 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są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akie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które pozwolą im zdobyć informacje o 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przebiegu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nauczani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zintegrowane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go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Czy integracja przebiega w kilku różnych zakresach? Jeżeli nie, to dopisują.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Sięgają do opracowanego przez siebie arkusza obserwacji zajęć z dziećmi (Moduł III, aktywność „ JAK POZNAĆ PROCES UCZENIA SIĘ W BADANEJ SZKOLE?“). Ustalają: czy wzięli pod uwagę organizację nauczania zintegrowanego? Na co będą zwracać uwagę, żeby ocenić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czy organizacja nauczania zintegrowanego sprzyja procesowi uczenia się dzieci? Uzupełniają arkusz.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Rozmawiają o tym, w jaki jeszcze inny sposób mogą ustalić organizację nauczania zintegrowanego we 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wspomaganej szkole?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obserwacji zajęć wypełniane przez dyrektora/dyrektorkę, wyniki ewaluacji wewnętrznej lub zewnętrznej, tematyka zajęć koleżeńskich, plany pracy zespołów samokształceniowych).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6041F0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Bank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pytań do dyrektora/dyrektorki (sporządzony w czasie zajęć z Modułu III)</w:t>
            </w:r>
          </w:p>
          <w:p w:rsidR="00862601" w:rsidRPr="00862601" w:rsidRDefault="006041F0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rkusze obserwacji zajęć szkolnych (przygotowane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czasie zajęć z Modułu III)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6041F0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862601" w:rsidRPr="00862601" w:rsidTr="007147A6">
        <w:trPr>
          <w:trHeight w:val="54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216AD4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Procedury segregacyjne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szkole a przebieg procesu uczenia się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Źr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dła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informacji do wykorzystania w procesie diagnozy pracy szkoły w obszarze procedur segregacyjnych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parach nad problemem</w:t>
            </w: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 konsultacje z trenerami 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innymi uczestnikami szkolenia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pracują w parach. Każda para otrzymuje kartę pracy „Dobór dzieci do zespołów klasowych“ (Załącznik 2). Uzupełniają ją wspólnie. Potem łączą się w czwórki i rozmawiają o tym, co wpisali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określając plusy i minusy różnego doboru dzieci do zespołów klasowych.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proponują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aby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dopisać, jeżeli do tej pory 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nie zostało zapisane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pytanie do wywiadu z dyrektorem/dyrektorką szkoły, w którym otrzymają informację o sposobie doboru dzieci do zespołów klasowych. Dlaczego warto to zrobić? Jakie informacje, które mogą przekładać się na sposób organizacji w szkole procesu uczenia się, </w:t>
            </w:r>
            <w:r w:rsidR="008833A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uzyskają? Jaki ma to związek</w:t>
            </w:r>
            <w:r w:rsidR="00A3277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8833A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rozwijaną u dzieci kompetencją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uczenia się?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62601" w:rsidRPr="00862601" w:rsidRDefault="008833A2" w:rsidP="00216AD4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r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ozmawiają o procedurach segregacyjnych w szkole (czynniki 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socjodemograficzne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procedury rekrutacji do szkoły, procedury przydzielania dzieci do zespołów klasowych). Jaki maj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ą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one wpływ na przebieg procesu uczenia się? Na co muszą zwracać uwagę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poznając środowisko, w którym szkoł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 funkcjonuje,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analizując dokumenty szkolne, rozmawiając z dyrektorem/dyrektorką, nauczycielami i nauczycielkami?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16AD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Karta pracy </w:t>
            </w:r>
            <w:r w:rsidRPr="006041F0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Dobór dzieci do zespołów klasowych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15</w:t>
            </w:r>
          </w:p>
        </w:tc>
      </w:tr>
      <w:tr w:rsidR="00862601" w:rsidRPr="00216AD4" w:rsidTr="007147A6">
        <w:trPr>
          <w:trHeight w:val="54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216AD4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Stosunki nauczyciel/nauczycielka - uczeń/uczennica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a kształtowanie umiejętności uczenia się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Źr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dła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informacji do wykorzystania w procesie diagnozy pracy szkoły w obszarze stosunków nauczyciel/nauczycielka - uczeń/uczennica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</w:t>
            </w: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7147A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7147A6" w:rsidRPr="007147A6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Niedokończone zdania</w:t>
            </w: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Konsultacje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trenerami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innymi uczestnikami szkolenia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siedzą w kręgu. Kolejno kończą zdania: </w:t>
            </w:r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Najlepszy uczeń, to taki</w:t>
            </w:r>
            <w:r w:rsidR="008833A2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,</w:t>
            </w:r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="00216AD4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ry</w:t>
            </w:r>
            <w:proofErr w:type="spellEnd"/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…; Najlepszy nauczyciel to taki, </w:t>
            </w:r>
            <w:proofErr w:type="spellStart"/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kt</w:t>
            </w:r>
            <w:proofErr w:type="spellEnd"/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="00216AD4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ry</w:t>
            </w:r>
            <w:proofErr w:type="spellEnd"/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…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Potem rozmawiają na temat przedmiotowego i podmiotowego traktowania ucznia/uczennicy, stosunkach nauczyciel/nauczycielka - uczeń/uczennica i ich wpływie na kształtowanie się u uczni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 uczennic umiejętności uczenia się.  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zast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anawiają się, jak mogą ustalić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stosunki między nauczycielem/nauczycielką a uczniem/uczennicą panują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ce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we wspomaganej szkole.  W razie potrzeby dopisują pytania do wywiadu 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dyrektorem/dyrektorką, arkusza obserwacji zajęć szkolnych itp.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koniec dokumenty umieszczają w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portfolio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41F0" w:rsidRDefault="006041F0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Bank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pytań do dyrektora/dyrektorki (sporządzony w czasie zajęć z Modułu III)</w:t>
            </w:r>
          </w:p>
          <w:p w:rsidR="00862601" w:rsidRPr="00862601" w:rsidRDefault="006041F0" w:rsidP="004B3BDD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obserwacji zajęć szkolnych (przygotowane 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czasie zajęć z Modułu III)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6041F0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862601" w:rsidRPr="00862601" w:rsidTr="007147A6">
        <w:trPr>
          <w:trHeight w:val="1322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216AD4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Jak podręcznik pomaga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uczeniu uczenia się?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Analiza miejsca podręcznika szkolnego w procesie budowania u uczniów </w:t>
            </w:r>
            <w:r w:rsidR="00216AD4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uczennic kompetencji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uczenia się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moderowana, prezentacja, odwoływanie się do doświadczeń zawodowych uczestników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6041F0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i/>
                <w:i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Trenerzy wprowadzają w sytuację: </w:t>
            </w:r>
            <w:r w:rsidRPr="00862601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Od roku szkolnego 2014/2015 wprowadzono do szkół bezpłatny podręcznik dla klasy pierwszej wydany przez MEN. W styczniu i lutym 2015 r. agencja badawcza SW RESEARCH 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przeprowadziła badania na temat tego podręcznika. </w:t>
            </w:r>
          </w:p>
          <w:p w:rsidR="00862601" w:rsidRPr="006041F0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i/>
                <w:iCs/>
                <w:sz w:val="24"/>
                <w:szCs w:val="24"/>
                <w:u w:color="000000"/>
              </w:rPr>
            </w:pP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Niemal 3⁄4 ankietowanych nauczycieli odpowiedziało, </w:t>
            </w:r>
            <w:r w:rsidR="00216AD4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ż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e ograniczenie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moż</w:t>
            </w:r>
            <w:r w:rsidR="00216AD4"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iwości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wyboru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podrę</w:t>
            </w:r>
            <w:r w:rsidR="00216AD4"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znika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do edukacji wczesnoszkolnej wpłynie </w:t>
            </w:r>
            <w:proofErr w:type="gramStart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lastRenderedPageBreak/>
              <w:t xml:space="preserve">negatywnie na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jakość</w:t>
            </w:r>
            <w:proofErr w:type="gramEnd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kształcenia. </w:t>
            </w:r>
            <w:proofErr w:type="gramStart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Mniej ni</w:t>
            </w:r>
            <w:r w:rsidR="00216AD4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ż 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co</w:t>
            </w:r>
            <w:proofErr w:type="gramEnd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trzeci badany nauczyciel zadeklarował,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ż</w:t>
            </w:r>
            <w:r w:rsidR="00216AD4"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ograniczenie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moż</w:t>
            </w:r>
            <w:r w:rsidR="00216AD4"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iwości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wyboru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podrę</w:t>
            </w:r>
            <w:r w:rsidR="00216AD4"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znika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przez nauczycieli nie </w:t>
            </w:r>
            <w:proofErr w:type="spellStart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be</w:t>
            </w:r>
            <w:r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̨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dzie</w:t>
            </w:r>
            <w:proofErr w:type="spellEnd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miało wpływu na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jakość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kształcenia. </w:t>
            </w:r>
          </w:p>
          <w:p w:rsidR="00862601" w:rsidRPr="006041F0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i/>
                <w:iCs/>
                <w:sz w:val="24"/>
                <w:szCs w:val="24"/>
                <w:u w:color="000000"/>
              </w:rPr>
            </w:pP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Zaledwie</w:t>
            </w:r>
            <w:proofErr w:type="gramStart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2,7% </w:t>
            </w:r>
            <w:proofErr w:type="spellStart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respondentów</w:t>
            </w:r>
            <w:proofErr w:type="spellEnd"/>
            <w:proofErr w:type="gramEnd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oceniło narzucenie </w:t>
            </w:r>
            <w:proofErr w:type="spellStart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podre</w:t>
            </w:r>
            <w:r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̨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cznika</w:t>
            </w:r>
            <w:proofErr w:type="spellEnd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do edukacji wczesnoszkolnej przez MEN jako pozytywny wpływ na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jakość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kształcenia. Zdecydowana </w:t>
            </w:r>
            <w:proofErr w:type="spellStart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wie</w:t>
            </w:r>
            <w:r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̨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kszość</w:t>
            </w:r>
            <w:proofErr w:type="spellEnd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badanych nauczycieli</w:t>
            </w:r>
            <w:proofErr w:type="gramStart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(89,6%) była</w:t>
            </w:r>
            <w:proofErr w:type="gramEnd"/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za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przywróceniem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moż</w:t>
            </w:r>
            <w:r w:rsidR="00216AD4"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iwości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wyboru 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podrę</w:t>
            </w:r>
            <w:r w:rsidR="00216AD4" w:rsidRP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</w:t>
            </w:r>
            <w:r w:rsidR="00216AD4"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znika</w:t>
            </w:r>
            <w:r w:rsidRPr="006041F0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do edukacji wczesnoszkolnej przez nauczyciela.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źr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dł</w:t>
            </w:r>
            <w:r w:rsidRP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</w:t>
            </w:r>
            <w:proofErr w:type="spellEnd"/>
            <w:r w:rsidRP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: </w:t>
            </w:r>
            <w:r w:rsidRPr="00216AD4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http</w:t>
            </w:r>
            <w:proofErr w:type="gramStart"/>
            <w:r w:rsidRPr="00216AD4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://www</w:t>
            </w:r>
            <w:proofErr w:type="gramEnd"/>
            <w:r w:rsidRPr="00216AD4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.</w:t>
            </w:r>
            <w:proofErr w:type="gramStart"/>
            <w:r w:rsidRPr="00216AD4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pik</w:t>
            </w:r>
            <w:proofErr w:type="gramEnd"/>
            <w:r w:rsidRPr="00216AD4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.</w:t>
            </w:r>
            <w:proofErr w:type="gramStart"/>
            <w:r w:rsidRPr="00216AD4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org</w:t>
            </w:r>
            <w:proofErr w:type="gramEnd"/>
            <w:r w:rsidRPr="00216AD4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.pl/upload filesRZADOWY_PODRECZNIK__RAPORT_Z_BADANIA_NAUCZYCIELI_skroco.</w:t>
            </w:r>
            <w:proofErr w:type="gramStart"/>
            <w:r w:rsidRPr="00216AD4">
              <w:rPr>
                <w:rFonts w:asciiTheme="majorHAnsi" w:hAnsiTheme="majorHAnsi" w:cstheme="majorHAnsi"/>
                <w:color w:val="002060"/>
                <w:sz w:val="24"/>
                <w:szCs w:val="24"/>
                <w:u w:color="000000"/>
              </w:rPr>
              <w:t>pdf</w:t>
            </w:r>
            <w:proofErr w:type="gramEnd"/>
            <w:r w:rsidRP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; dost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ęp 07.17.18 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.) </w:t>
            </w:r>
          </w:p>
          <w:p w:rsidR="00862601" w:rsidRPr="00862601" w:rsidRDefault="00216AD4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Powyższe 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dane mają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być inspiracją do rozmowy na temat roli podręcznika w procesie uczenia się dziecka w młodszym wieku szkolnym. Trenerzy 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szczeg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lnie korzystają z doświadczeń i wiedzy nauczycieli/nauczycielek bibliotekarzy. </w:t>
            </w:r>
          </w:p>
          <w:p w:rsidR="00862601" w:rsidRPr="00862601" w:rsidRDefault="002C1A62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rezentują przykłady stron (Załącznik 1) z różnych podręcznik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(aktualnych i tych sprzed kilkudziesięciu lat). Zwracają uwagę na konstrukcję podręcznika dla ucznia/uczennicy w młodszym wieku szkolnym, 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ra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ma sprzyjać procesowi uczenia się. 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Wsp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lnie szukają 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zada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ń, 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uczą dziecko uczenia się. Szukają podobieństw i róż</w:t>
            </w:r>
            <w:r w:rsidR="00862601" w:rsidRP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nic mi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ędzy dzisiejszymi podręcznikami, a tymi sprzed kilkudziesięciu lat. 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@W części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e-learningowej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 uczestnicy zapoznają się z 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e-podręcznikiem dla uczniów i uczennic klas I - III.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2C49B9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ind w:left="240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216AD4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>Załącznik 1</w:t>
            </w: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="002C49B9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Modułu IV </w:t>
            </w:r>
            <w:r w:rsidRPr="006041F0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Kształtowanie umiejętności uczenia się na I etapie edukacyjnym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862601" w:rsidRPr="00862601" w:rsidTr="007147A6">
        <w:trPr>
          <w:trHeight w:val="47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2C1A62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Formy pracy na zajęciach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jakich formach nauczyciel/nauczycielka organizuje dzieciom zajęcia? Jaka forma jest najlepsza dla dzieci w młodszym wieku szkolnym? Jak dzieci uczą się uczenia się, kiedy pracują indywidualnie, 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parach, w zespołach?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6041F0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Zabawa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dydaktyczna, rozmowa moderowana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C1A62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proponują uczestnikom zadanie,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polega na zbudowaniu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klock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pewnej budowli według instrukcji. Jeden z uczestnik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będzie </w:t>
            </w:r>
            <w:r w:rsidRPr="002C1A62">
              <w:rPr>
                <w:rFonts w:asciiTheme="majorHAnsi" w:hAnsiTheme="majorHAnsi" w:cstheme="majorHAnsi"/>
                <w:bCs/>
                <w:sz w:val="24"/>
                <w:szCs w:val="24"/>
                <w:u w:val="single"/>
              </w:rPr>
              <w:t>Obserwatorem</w:t>
            </w:r>
            <w:r w:rsidRPr="002C1A62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.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Dostaje budowlę w pudełku,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rą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tylko on widzi. Przekazuje instrukcje Biegaczowi. Ten nie może rysować, ani demonstrować sposobu budowania, może tylko opisywać. </w:t>
            </w:r>
            <w:r w:rsidRPr="002C1A62">
              <w:rPr>
                <w:rFonts w:asciiTheme="majorHAnsi" w:hAnsiTheme="majorHAnsi" w:cstheme="majorHAnsi"/>
                <w:bCs/>
                <w:sz w:val="24"/>
                <w:szCs w:val="24"/>
                <w:u w:val="single"/>
              </w:rPr>
              <w:t>Biegacz</w:t>
            </w:r>
            <w:r w:rsidRPr="002C1A62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osoba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ra</w:t>
            </w:r>
            <w:proofErr w:type="spellEnd"/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pośredniczy pomiędzy Obserwatorem a Budowniczym (przekazuje informacje od Obserwatora). Każdy zespół Budowniczych ma swojego Obserwatora (jest ich 5). </w:t>
            </w:r>
            <w:r w:rsidRPr="002C1A62">
              <w:rPr>
                <w:rFonts w:asciiTheme="majorHAnsi" w:hAnsiTheme="majorHAnsi" w:cstheme="majorHAnsi"/>
                <w:bCs/>
                <w:sz w:val="24"/>
                <w:szCs w:val="24"/>
                <w:u w:val="single"/>
              </w:rPr>
              <w:t>Budowniczy</w:t>
            </w:r>
            <w:r w:rsidR="008833A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tylko oni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</w:t>
            </w:r>
            <w:r w:rsidR="008833A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ogą</w:t>
            </w:r>
            <w:bookmarkStart w:id="0" w:name="_GoBack"/>
            <w:bookmarkEnd w:id="0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budować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sv-SE"/>
              </w:rPr>
              <w:t>z klock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na podstawie instrukcji przekazanych przez Biegacza. Budowniczy pracują w parach (5 par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). Przed</w:t>
            </w:r>
            <w:proofErr w:type="gram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każdą parą budowniczych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moż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fr-FR"/>
              </w:rPr>
              <w:t>e le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żeć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maksymalnie 5 nie ułożonych jeszcze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klock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w. </w:t>
            </w:r>
            <w:r w:rsidRPr="002C1A62">
              <w:rPr>
                <w:rFonts w:asciiTheme="majorHAnsi" w:hAnsiTheme="majorHAnsi" w:cstheme="majorHAnsi"/>
                <w:bCs/>
                <w:sz w:val="24"/>
                <w:szCs w:val="24"/>
                <w:u w:val="single"/>
              </w:rPr>
              <w:t>Magazynier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pod jego opieką znajdują się wszystkie klocki, Budowniczy prosi Magazyniera o wydanie konkretnych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klock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w.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Dw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ch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 xml:space="preserve"> </w:t>
            </w:r>
            <w:r w:rsidRPr="002C1A62">
              <w:rPr>
                <w:rFonts w:asciiTheme="majorHAnsi" w:hAnsiTheme="majorHAnsi" w:cstheme="majorHAnsi"/>
                <w:bCs/>
                <w:sz w:val="24"/>
                <w:szCs w:val="24"/>
                <w:u w:val="single"/>
              </w:rPr>
              <w:t>Kontroler</w:t>
            </w:r>
            <w:r w:rsidRPr="002C1A62">
              <w:rPr>
                <w:rFonts w:asciiTheme="majorHAnsi" w:hAnsiTheme="majorHAnsi" w:cstheme="majorHAnsi"/>
                <w:bCs/>
                <w:sz w:val="24"/>
                <w:szCs w:val="24"/>
                <w:u w:val="single"/>
                <w:lang w:val="es-ES_tradnl"/>
              </w:rPr>
              <w:t>ó</w:t>
            </w:r>
            <w:r w:rsidRPr="002C1A62">
              <w:rPr>
                <w:rFonts w:asciiTheme="majorHAnsi" w:hAnsiTheme="majorHAnsi" w:cstheme="majorHAnsi"/>
                <w:bCs/>
                <w:sz w:val="24"/>
                <w:szCs w:val="24"/>
                <w:u w:val="single"/>
              </w:rPr>
              <w:t>w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mogą poruszać się wszędzie, mogą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>ogl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ądać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model budowli i rezultaty pracy Budowniczych, jednak na zadane pytania odpowiadają tylko Tak/Nie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Ćwiczenie jest prowokacją do rozmowy o formach pracy dzieci w szkole - pracy indywidualnej, całą grupą, w parach, w kilkuosobowych zespołach. O rolach uczni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/uczennic w zespole (jak czuli się w roli Magazyniera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 jak w roli Obserwatora). W jaki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spos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b wpływa to na proces uczenia się oraz na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rozw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 u dzieci kompetencji uczenia się. Też </w:t>
            </w:r>
            <w:r w:rsidR="006041F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tutoringu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wieśniczym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oraz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wsp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lnym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uczeniu się dzieci.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 W części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e-learningowej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 uczestnicy znajdą zadanie, które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dotyczyć będzie metod nauczania stosowanych w edukacji wczesnoszkolnej.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6041F0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D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uże pudełko</w:t>
            </w:r>
          </w:p>
          <w:p w:rsidR="00862601" w:rsidRPr="00862601" w:rsidRDefault="006041F0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ześcienne klocki w czterech kolorach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6041F0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40 </w:t>
            </w:r>
          </w:p>
        </w:tc>
      </w:tr>
      <w:tr w:rsidR="00862601" w:rsidRPr="00862601" w:rsidTr="007147A6">
        <w:trPr>
          <w:trHeight w:val="20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2C1A62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Ocenianie w klasach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- III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Związek oceniania </w:t>
            </w:r>
            <w:r w:rsidR="00F058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rozwijaniem u uczniów kompetencji uczenia się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 Trenerzy nawiązują do zadania z części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e-learningowej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szkolenia - zapoznanie się z publikacją M.</w:t>
            </w:r>
            <w:r w:rsidR="00F058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Choroszyńska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M.</w:t>
            </w:r>
            <w:r w:rsidR="00F058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Dotka, I.</w:t>
            </w:r>
            <w:r w:rsidR="00F058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Konopka, E.</w:t>
            </w:r>
            <w:r w:rsidR="00F058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Zwierzyńska „Ocenianie w klasach I - III“ (ORE, Warszawa 2015), z aktami prawnymi regulującymi ocenianie na I poziomie edukacyjnym oraz wewnątrzszkolnym systemem oceniania. Po lekturze tych dokumentów będą musieli wykonać zadanie.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4B3BD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</w:t>
            </w:r>
            <w:proofErr w:type="gramEnd"/>
          </w:p>
        </w:tc>
      </w:tr>
      <w:tr w:rsidR="00862601" w:rsidRPr="00862601" w:rsidTr="007147A6">
        <w:trPr>
          <w:trHeight w:val="52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2C1A62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Jakie szkolne czynniki mają największy wpływ na rozwijanie u dzieci kompetencji uczenia się?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862601" w:rsidRPr="00862601" w:rsidRDefault="00F0586E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Sondaż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rozmowa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F0586E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Zakończenie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podsumowanie zajęć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siedzą w kręgu. Na środku leżą kartki (jedna obok drugiej) 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napisami: NAUCZANIE ZINTEGROWANE, ŚRODOWISKO SPOŁ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ECZNE SZKO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Ł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Y, PODR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CZNIK I INNE PODOBNE ZASOBY, RELACJE UCZE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Ń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 xml:space="preserve">/UCZENNICA - NAUCZYCIEL/NAUCZYCIELKA, RELACJE 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Z R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Ó</w:t>
            </w:r>
            <w:r w:rsidRP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WIE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Ś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NIKAMI, FORMY ZAJ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ĘĆ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, METODY NAUCZANIA, OCENIANIE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z uczestnik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="00F058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wyjmuje 3 klocki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zielony, niebieski, czerwony. Trener na tablicy zapisuje kod: klocek </w:t>
            </w:r>
            <w:r w:rsidRPr="00862601">
              <w:rPr>
                <w:rFonts w:asciiTheme="majorHAnsi" w:hAnsiTheme="majorHAnsi" w:cstheme="majorHAnsi"/>
                <w:b/>
                <w:bCs/>
                <w:color w:val="1CB000"/>
                <w:sz w:val="24"/>
                <w:szCs w:val="24"/>
                <w:u w:color="000000"/>
              </w:rPr>
              <w:t>zielony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- 3 punkty, </w:t>
            </w:r>
            <w:r w:rsidRPr="00862601">
              <w:rPr>
                <w:rFonts w:asciiTheme="majorHAnsi" w:hAnsiTheme="majorHAnsi" w:cstheme="majorHAnsi"/>
                <w:b/>
                <w:bCs/>
                <w:color w:val="0075B9"/>
                <w:sz w:val="24"/>
                <w:szCs w:val="24"/>
                <w:u w:color="000000"/>
              </w:rPr>
              <w:t>niebieski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- 2 punkty, </w:t>
            </w:r>
            <w:r w:rsidRPr="00862601">
              <w:rPr>
                <w:rFonts w:asciiTheme="majorHAnsi" w:hAnsiTheme="majorHAnsi" w:cstheme="majorHAnsi"/>
                <w:b/>
                <w:bCs/>
                <w:color w:val="ED220B"/>
                <w:sz w:val="24"/>
                <w:szCs w:val="24"/>
                <w:u w:color="000000"/>
              </w:rPr>
              <w:t>czerwony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- 1 punkt. Każdy uczestnik zastanawia się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wpływ na rozwijanie kompetencji uczenia się ucznia klas I - III mają zapisane na kartkach czynniki. Wybiera trzy jego zdaniem najważniejsze i punktuje je od 1 do 3 punkt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(kładzie klocek w odpowiedni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kolorze obok kartki 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czynnikiem, 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który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wybrał).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Kiedy wszyscy oddadzą głos, dzielą się na 9 grup - każda zlicza punkty przyznane jednej z </w:t>
            </w:r>
            <w:proofErr w:type="gram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cech.</w:t>
            </w:r>
            <w:proofErr w:type="gramEnd"/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Podsumowują 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fr-FR"/>
              </w:rPr>
              <w:t>sonda</w:t>
            </w: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ż,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kt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ry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przed chwilą przeprowadzili. </w:t>
            </w: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62601" w:rsidRPr="00862601" w:rsidRDefault="00862601" w:rsidP="008626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podsumowują </w:t>
            </w:r>
            <w:proofErr w:type="spellStart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zaję</w:t>
            </w:r>
            <w:proofErr w:type="spellEnd"/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it-IT"/>
              </w:rPr>
              <w:t xml:space="preserve">cia.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F0586E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napisami: NAUCZANIE ZINTEGROWANE, ŚRODOWISKO SPOŁ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ECZNE SZKO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Ł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es-ES_tradnl"/>
              </w:rPr>
              <w:t>Y, PODR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CZNIK I INNE PODOBNE ZASOBY, RELACJE UCZE</w:t>
            </w:r>
            <w:r w:rsidR="002C1A62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Ń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/UCZ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ENNICA - NAUCZYCIEL/NAUCZYCIELKA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 xml:space="preserve"> RELACJE Z R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Ó</w:t>
            </w:r>
            <w:r w:rsidR="00862601" w:rsidRPr="004B3BD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WIE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Ś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NIKAMI, FORMY ZAJ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ĘĆ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, METODY NAUCZANIA, OCENIANIE</w:t>
            </w:r>
          </w:p>
          <w:p w:rsidR="00862601" w:rsidRPr="00862601" w:rsidRDefault="00F0586E" w:rsidP="004B3BD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Sześcienne</w:t>
            </w:r>
            <w:r w:rsidR="00862601"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klocki w trzech kolorach: zielone, niebieskie i czerwone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62601" w:rsidRPr="00862601" w:rsidRDefault="00862601" w:rsidP="00F0586E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626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</w:tbl>
    <w:p w:rsidR="0021490D" w:rsidRDefault="0021490D" w:rsidP="00862601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:rsidR="007147A6" w:rsidRDefault="007147A6" w:rsidP="007147A6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b/>
          <w:sz w:val="24"/>
          <w:szCs w:val="24"/>
          <w:lang w:val="pl-PL"/>
        </w:rPr>
        <w:t>Zasoby edukacyjne</w:t>
      </w:r>
      <w:r>
        <w:rPr>
          <w:rFonts w:asciiTheme="majorHAnsi" w:hAnsiTheme="majorHAnsi" w:cstheme="majorHAnsi"/>
          <w:sz w:val="24"/>
          <w:szCs w:val="24"/>
        </w:rPr>
        <w:t>:</w:t>
      </w:r>
    </w:p>
    <w:p w:rsidR="007147A6" w:rsidRDefault="007147A6" w:rsidP="00862601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:rsidR="007147A6" w:rsidRPr="007147A6" w:rsidRDefault="007147A6" w:rsidP="007147A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147A6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 w:rsidR="005F250B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7147A6" w:rsidRDefault="008B4ED8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fldChar w:fldCharType="begin"/>
      </w:r>
      <w:r>
        <w:instrText>HYPERLINK "https://www.youtube.com/watch?v=F6979_7NPao"</w:instrText>
      </w:r>
      <w:r>
        <w:fldChar w:fldCharType="separate"/>
      </w:r>
      <w:r w:rsidR="007147A6" w:rsidRPr="007147A6">
        <w:rPr>
          <w:rStyle w:val="Hyperlink0"/>
          <w:rFonts w:asciiTheme="majorHAnsi" w:hAnsiTheme="majorHAnsi" w:cstheme="majorHAnsi"/>
          <w:color w:val="002060"/>
          <w:sz w:val="24"/>
          <w:szCs w:val="24"/>
        </w:rPr>
        <w:t>https://www.youtube.com/watch?v=F6979_7NPao</w:t>
      </w:r>
      <w:r>
        <w:fldChar w:fldCharType="end"/>
      </w:r>
      <w:r w:rsidR="007147A6" w:rsidRPr="007147A6">
        <w:rPr>
          <w:rFonts w:asciiTheme="majorHAnsi" w:hAnsiTheme="majorHAnsi" w:cstheme="majorHAnsi"/>
          <w:color w:val="002060"/>
          <w:sz w:val="24"/>
          <w:szCs w:val="24"/>
        </w:rPr>
        <w:t xml:space="preserve"> </w:t>
      </w:r>
      <w:r w:rsidR="007147A6" w:rsidRPr="007147A6">
        <w:rPr>
          <w:rFonts w:asciiTheme="majorHAnsi" w:hAnsiTheme="majorHAnsi" w:cstheme="majorHAnsi"/>
          <w:sz w:val="24"/>
          <w:szCs w:val="24"/>
        </w:rPr>
        <w:t>(dostęp: czerwiec 2018)</w:t>
      </w:r>
      <w:r w:rsidR="007147A6"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</w:rPr>
        <w:t>http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:www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pik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org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>.pluploadfilesRZADOWY_PODRECZNIK__RAPORT_Z</w:t>
      </w:r>
      <w:r>
        <w:rPr>
          <w:rFonts w:asciiTheme="majorHAnsi" w:hAnsiTheme="majorHAnsi" w:cstheme="majorHAnsi"/>
          <w:sz w:val="24"/>
          <w:szCs w:val="24"/>
        </w:rPr>
        <w:t>_BADANIA_NAUCZYCIELI_skroco.</w:t>
      </w:r>
      <w:proofErr w:type="gramStart"/>
      <w:r>
        <w:rPr>
          <w:rFonts w:asciiTheme="majorHAnsi" w:hAnsiTheme="majorHAnsi" w:cstheme="majorHAnsi"/>
          <w:sz w:val="24"/>
          <w:szCs w:val="24"/>
        </w:rPr>
        <w:t>pdf</w:t>
      </w:r>
      <w:proofErr w:type="gramEnd"/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Pr="0014449A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147A6">
        <w:rPr>
          <w:rFonts w:asciiTheme="majorHAnsi" w:hAnsiTheme="majorHAnsi" w:cstheme="majorHAnsi"/>
          <w:sz w:val="24"/>
          <w:szCs w:val="24"/>
        </w:rPr>
        <w:t>www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ibe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edu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>.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pl</w:t>
      </w:r>
      <w:proofErr w:type="gramEnd"/>
    </w:p>
    <w:p w:rsidR="007147A6" w:rsidRPr="007147A6" w:rsidRDefault="007147A6" w:rsidP="007147A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147A6">
        <w:rPr>
          <w:rFonts w:asciiTheme="majorHAnsi" w:hAnsiTheme="majorHAnsi" w:cstheme="majorHAnsi"/>
          <w:b/>
          <w:bCs/>
          <w:sz w:val="24"/>
          <w:szCs w:val="24"/>
        </w:rPr>
        <w:lastRenderedPageBreak/>
        <w:t>Książki</w:t>
      </w:r>
      <w:r w:rsidR="005F250B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</w:rPr>
        <w:t xml:space="preserve">Adamek I.: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Uczenie uczenia się – wspieranie edukacyjne ucznia,</w:t>
      </w:r>
      <w:r w:rsidRPr="007147A6">
        <w:rPr>
          <w:rFonts w:asciiTheme="majorHAnsi" w:hAnsiTheme="majorHAnsi" w:cstheme="majorHAnsi"/>
          <w:sz w:val="24"/>
          <w:szCs w:val="24"/>
        </w:rPr>
        <w:t xml:space="preserve"> w: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Wczesna edukacja dziecka wobec wyzwań współczesności</w:t>
      </w:r>
      <w:r w:rsidRPr="007147A6">
        <w:rPr>
          <w:rFonts w:asciiTheme="majorHAnsi" w:hAnsiTheme="majorHAnsi" w:cstheme="majorHAnsi"/>
          <w:sz w:val="24"/>
          <w:szCs w:val="24"/>
        </w:rPr>
        <w:t xml:space="preserve">, Adamek I.,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Zbr</w:t>
      </w:r>
      <w:proofErr w:type="spellEnd"/>
      <w:r w:rsidRPr="007147A6">
        <w:rPr>
          <w:rFonts w:asciiTheme="majorHAnsi" w:hAnsiTheme="majorHAnsi" w:cstheme="majorHAnsi"/>
          <w:sz w:val="24"/>
          <w:szCs w:val="24"/>
          <w:lang w:val="es-ES_tradnl"/>
        </w:rPr>
        <w:t>ó</w:t>
      </w:r>
      <w:r w:rsidRPr="007147A6">
        <w:rPr>
          <w:rFonts w:asciiTheme="majorHAnsi" w:hAnsiTheme="majorHAnsi" w:cstheme="majorHAnsi"/>
          <w:sz w:val="24"/>
          <w:szCs w:val="24"/>
        </w:rPr>
        <w:t>g Z. (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red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 xml:space="preserve">.), Wydawnictwo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Libron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 xml:space="preserve"> – </w:t>
      </w:r>
      <w:r w:rsidRPr="007147A6">
        <w:rPr>
          <w:rFonts w:asciiTheme="majorHAnsi" w:hAnsiTheme="majorHAnsi" w:cstheme="majorHAnsi"/>
          <w:sz w:val="24"/>
          <w:szCs w:val="24"/>
          <w:lang w:val="de-DE"/>
        </w:rPr>
        <w:t xml:space="preserve">Filip Lohner, </w:t>
      </w:r>
      <w:proofErr w:type="spellStart"/>
      <w:r w:rsidRPr="007147A6">
        <w:rPr>
          <w:rFonts w:asciiTheme="majorHAnsi" w:hAnsiTheme="majorHAnsi" w:cstheme="majorHAnsi"/>
          <w:sz w:val="24"/>
          <w:szCs w:val="24"/>
          <w:lang w:val="de-DE"/>
        </w:rPr>
        <w:t>Krak</w:t>
      </w:r>
      <w:proofErr w:type="spellEnd"/>
      <w:r w:rsidRPr="007147A6">
        <w:rPr>
          <w:rFonts w:asciiTheme="majorHAnsi" w:hAnsiTheme="majorHAnsi" w:cstheme="majorHAnsi"/>
          <w:sz w:val="24"/>
          <w:szCs w:val="24"/>
          <w:lang w:val="es-ES_tradnl"/>
        </w:rPr>
        <w:t>ó</w:t>
      </w:r>
      <w:r w:rsidRPr="007147A6">
        <w:rPr>
          <w:rFonts w:asciiTheme="majorHAnsi" w:hAnsiTheme="majorHAnsi" w:cstheme="majorHAnsi"/>
          <w:sz w:val="24"/>
          <w:szCs w:val="24"/>
        </w:rPr>
        <w:t>w 2011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  <w:lang w:val="da-DK"/>
        </w:rPr>
        <w:t>Anderson J.</w:t>
      </w:r>
      <w:r w:rsidRPr="007147A6">
        <w:rPr>
          <w:rFonts w:asciiTheme="majorHAnsi" w:hAnsiTheme="majorHAnsi" w:cstheme="majorHAnsi"/>
          <w:sz w:val="24"/>
          <w:szCs w:val="24"/>
        </w:rPr>
        <w:t xml:space="preserve">: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Uczenie się i pamięć. Integracja zagadnień</w:t>
      </w:r>
      <w:r w:rsidRPr="007147A6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>, Warszawa 1998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7147A6">
        <w:rPr>
          <w:rFonts w:asciiTheme="majorHAnsi" w:hAnsiTheme="majorHAnsi" w:cstheme="majorHAnsi"/>
          <w:sz w:val="24"/>
          <w:szCs w:val="24"/>
        </w:rPr>
        <w:t>Arends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 xml:space="preserve"> R.I.,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Uczymy się nauczać</w:t>
      </w:r>
      <w:r w:rsidRPr="007147A6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>, Warszawa 1994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7147A6">
        <w:rPr>
          <w:rFonts w:asciiTheme="majorHAnsi" w:hAnsiTheme="majorHAnsi" w:cstheme="majorHAnsi"/>
          <w:sz w:val="24"/>
          <w:szCs w:val="24"/>
          <w:lang w:val="de-DE"/>
        </w:rPr>
        <w:t>Clauss</w:t>
      </w:r>
      <w:proofErr w:type="spellEnd"/>
      <w:r w:rsidRPr="007147A6">
        <w:rPr>
          <w:rFonts w:asciiTheme="majorHAnsi" w:hAnsiTheme="majorHAnsi" w:cstheme="majorHAnsi"/>
          <w:sz w:val="24"/>
          <w:szCs w:val="24"/>
          <w:lang w:val="de-DE"/>
        </w:rPr>
        <w:t xml:space="preserve"> G.,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Psychologia różnic indywidualnych w uczeniu się,</w:t>
      </w:r>
      <w:r w:rsidRPr="007147A6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>, Warszawa 1987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  <w:lang w:val="de-DE"/>
        </w:rPr>
        <w:t xml:space="preserve">Cohen L., </w:t>
      </w:r>
      <w:proofErr w:type="spellStart"/>
      <w:r w:rsidRPr="007147A6">
        <w:rPr>
          <w:rFonts w:asciiTheme="majorHAnsi" w:hAnsiTheme="majorHAnsi" w:cstheme="majorHAnsi"/>
          <w:sz w:val="24"/>
          <w:szCs w:val="24"/>
          <w:lang w:val="de-DE"/>
        </w:rPr>
        <w:t>Manion</w:t>
      </w:r>
      <w:proofErr w:type="spellEnd"/>
      <w:r w:rsidRPr="007147A6">
        <w:rPr>
          <w:rFonts w:asciiTheme="majorHAnsi" w:hAnsiTheme="majorHAnsi" w:cstheme="majorHAnsi"/>
          <w:sz w:val="24"/>
          <w:szCs w:val="24"/>
          <w:lang w:val="de-DE"/>
        </w:rPr>
        <w:t xml:space="preserve"> L., Morrison K.</w:t>
      </w:r>
      <w:r w:rsidRPr="007147A6">
        <w:rPr>
          <w:rFonts w:asciiTheme="majorHAnsi" w:hAnsiTheme="majorHAnsi" w:cstheme="majorHAnsi"/>
          <w:sz w:val="24"/>
          <w:szCs w:val="24"/>
        </w:rPr>
        <w:t xml:space="preserve">: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Wprowadzenie do nauczania,</w:t>
      </w:r>
      <w:r w:rsidRPr="007147A6">
        <w:rPr>
          <w:rFonts w:asciiTheme="majorHAnsi" w:hAnsiTheme="majorHAnsi" w:cstheme="majorHAnsi"/>
          <w:sz w:val="24"/>
          <w:szCs w:val="24"/>
        </w:rPr>
        <w:t xml:space="preserve"> Zysk i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S-ka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>, Poznań 1999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  <w:lang w:val="da-DK"/>
        </w:rPr>
        <w:t xml:space="preserve">Dryden G., Vos J.,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Rewolucja w uczeniu,</w:t>
      </w:r>
      <w:r w:rsidRPr="007147A6">
        <w:rPr>
          <w:rFonts w:asciiTheme="majorHAnsi" w:hAnsiTheme="majorHAnsi" w:cstheme="majorHAnsi"/>
          <w:sz w:val="24"/>
          <w:szCs w:val="24"/>
        </w:rPr>
        <w:t xml:space="preserve"> Zysk i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S-ka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>, Poznań 2003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  <w:lang w:val="de-DE"/>
        </w:rPr>
        <w:t xml:space="preserve">Fisher R.,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Uczymy, jak się uczyć</w:t>
      </w:r>
      <w:r w:rsidRPr="007147A6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WSiP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>, Warszawa 1999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  <w:lang w:val="de-DE"/>
        </w:rPr>
        <w:t xml:space="preserve">Gardner H.,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Inteligencje wielorakie. Nowe horyzonty w teorii i praktyce</w:t>
      </w:r>
      <w:r w:rsidRPr="007147A6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147A6">
        <w:rPr>
          <w:rFonts w:asciiTheme="majorHAnsi" w:hAnsiTheme="majorHAnsi" w:cstheme="majorHAnsi"/>
          <w:sz w:val="24"/>
          <w:szCs w:val="24"/>
        </w:rPr>
        <w:t>Laurum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>, Warszawa 2012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7147A6">
        <w:rPr>
          <w:rFonts w:asciiTheme="majorHAnsi" w:hAnsiTheme="majorHAnsi" w:cstheme="majorHAnsi"/>
          <w:sz w:val="24"/>
          <w:szCs w:val="24"/>
        </w:rPr>
        <w:t>Kamza</w:t>
      </w:r>
      <w:proofErr w:type="spellEnd"/>
      <w:r w:rsidRPr="007147A6">
        <w:rPr>
          <w:rFonts w:asciiTheme="majorHAnsi" w:hAnsiTheme="majorHAnsi" w:cstheme="majorHAnsi"/>
          <w:sz w:val="24"/>
          <w:szCs w:val="24"/>
        </w:rPr>
        <w:t xml:space="preserve"> A., </w:t>
      </w:r>
      <w:proofErr w:type="spellStart"/>
      <w:r w:rsidRPr="007147A6">
        <w:rPr>
          <w:rFonts w:asciiTheme="majorHAnsi" w:hAnsiTheme="majorHAnsi" w:cstheme="majorHAnsi"/>
          <w:i/>
          <w:iCs/>
          <w:sz w:val="24"/>
          <w:szCs w:val="24"/>
        </w:rPr>
        <w:t>Rozw</w:t>
      </w:r>
      <w:proofErr w:type="spellEnd"/>
      <w:r w:rsidRPr="007147A6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j dziecka. Wczesny wiek szkolny</w:t>
      </w:r>
      <w:r w:rsidRPr="007147A6">
        <w:rPr>
          <w:rFonts w:asciiTheme="majorHAnsi" w:hAnsiTheme="majorHAnsi" w:cstheme="majorHAnsi"/>
          <w:sz w:val="24"/>
          <w:szCs w:val="24"/>
        </w:rPr>
        <w:t xml:space="preserve">, w: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 xml:space="preserve">Niezbędnik Dobrego Nauczyciela, seria I, </w:t>
      </w:r>
      <w:proofErr w:type="spellStart"/>
      <w:r w:rsidRPr="007147A6">
        <w:rPr>
          <w:rFonts w:asciiTheme="majorHAnsi" w:hAnsiTheme="majorHAnsi" w:cstheme="majorHAnsi"/>
          <w:i/>
          <w:iCs/>
          <w:sz w:val="24"/>
          <w:szCs w:val="24"/>
        </w:rPr>
        <w:t>Rozw</w:t>
      </w:r>
      <w:proofErr w:type="spellEnd"/>
      <w:r w:rsidRPr="007147A6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j w okresie dzieciństwa i dorastania, t. 3</w:t>
      </w:r>
      <w:r w:rsidRPr="007147A6">
        <w:rPr>
          <w:rFonts w:asciiTheme="majorHAnsi" w:hAnsiTheme="majorHAnsi" w:cstheme="majorHAnsi"/>
          <w:sz w:val="24"/>
          <w:szCs w:val="24"/>
        </w:rPr>
        <w:t>, Brzezińska A.I. (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red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 xml:space="preserve">.), Instytut Badań Edukacyjnych, Warszawa 2014 [dostęp: czerwiec 2018]. </w:t>
      </w:r>
    </w:p>
    <w:p w:rsid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</w:rPr>
        <w:t xml:space="preserve">Kubiczek B.: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Metody aktywizujące. Jak nauczyć uczni</w:t>
      </w:r>
      <w:r w:rsidRPr="007147A6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w uczenia się?</w:t>
      </w:r>
      <w:r w:rsidRPr="007147A6">
        <w:rPr>
          <w:rFonts w:asciiTheme="majorHAnsi" w:hAnsiTheme="majorHAnsi" w:cstheme="majorHAnsi"/>
          <w:sz w:val="24"/>
          <w:szCs w:val="24"/>
        </w:rPr>
        <w:t>, Wydawnictwo Nowik, Opole 2006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7147A6" w:rsidRPr="007147A6" w:rsidRDefault="007147A6" w:rsidP="007147A6">
      <w:pPr>
        <w:pStyle w:val="Tre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7A6">
        <w:rPr>
          <w:rFonts w:asciiTheme="majorHAnsi" w:hAnsiTheme="majorHAnsi" w:cstheme="majorHAnsi"/>
          <w:sz w:val="24"/>
          <w:szCs w:val="24"/>
        </w:rPr>
        <w:t xml:space="preserve">Murawska B.: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Edukacja wczesnoszkolna</w:t>
      </w:r>
      <w:r w:rsidRPr="007147A6">
        <w:rPr>
          <w:rFonts w:asciiTheme="majorHAnsi" w:hAnsiTheme="majorHAnsi" w:cstheme="majorHAnsi"/>
          <w:sz w:val="24"/>
          <w:szCs w:val="24"/>
        </w:rPr>
        <w:t xml:space="preserve">, w: 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 xml:space="preserve">Niezbędnik Dobrego Nauczyciela, seria I, </w:t>
      </w:r>
      <w:proofErr w:type="spellStart"/>
      <w:r w:rsidRPr="007147A6">
        <w:rPr>
          <w:rFonts w:asciiTheme="majorHAnsi" w:hAnsiTheme="majorHAnsi" w:cstheme="majorHAnsi"/>
          <w:i/>
          <w:iCs/>
          <w:sz w:val="24"/>
          <w:szCs w:val="24"/>
        </w:rPr>
        <w:t>Rozw</w:t>
      </w:r>
      <w:proofErr w:type="spellEnd"/>
      <w:r w:rsidRPr="007147A6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7147A6">
        <w:rPr>
          <w:rFonts w:asciiTheme="majorHAnsi" w:hAnsiTheme="majorHAnsi" w:cstheme="majorHAnsi"/>
          <w:i/>
          <w:iCs/>
          <w:sz w:val="24"/>
          <w:szCs w:val="24"/>
        </w:rPr>
        <w:t>j w okresie dzieciństwa i dorastania, t. 3</w:t>
      </w:r>
      <w:r w:rsidRPr="007147A6">
        <w:rPr>
          <w:rFonts w:asciiTheme="majorHAnsi" w:hAnsiTheme="majorHAnsi" w:cstheme="majorHAnsi"/>
          <w:sz w:val="24"/>
          <w:szCs w:val="24"/>
        </w:rPr>
        <w:t>, Brzezińska A.I. (</w:t>
      </w:r>
      <w:proofErr w:type="gramStart"/>
      <w:r w:rsidRPr="007147A6">
        <w:rPr>
          <w:rFonts w:asciiTheme="majorHAnsi" w:hAnsiTheme="majorHAnsi" w:cstheme="majorHAnsi"/>
          <w:sz w:val="24"/>
          <w:szCs w:val="24"/>
        </w:rPr>
        <w:t>red</w:t>
      </w:r>
      <w:proofErr w:type="gramEnd"/>
      <w:r w:rsidRPr="007147A6">
        <w:rPr>
          <w:rFonts w:asciiTheme="majorHAnsi" w:hAnsiTheme="majorHAnsi" w:cstheme="majorHAnsi"/>
          <w:sz w:val="24"/>
          <w:szCs w:val="24"/>
        </w:rPr>
        <w:t>.), Instytut Badań Edukacyjnych, Warszawa 2014 [dostęp: czerwiec 2018].</w:t>
      </w:r>
    </w:p>
    <w:p w:rsidR="007147A6" w:rsidRPr="007147A6" w:rsidRDefault="007147A6" w:rsidP="007147A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7147A6" w:rsidRPr="007147A6" w:rsidRDefault="007147A6" w:rsidP="00862601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</w:p>
    <w:sectPr w:rsidR="007147A6" w:rsidRPr="007147A6" w:rsidSect="009B10AF">
      <w:headerReference w:type="default" r:id="rId9"/>
      <w:foot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D65" w:rsidRDefault="00C62D65" w:rsidP="004341AF">
      <w:r>
        <w:separator/>
      </w:r>
    </w:p>
  </w:endnote>
  <w:endnote w:type="continuationSeparator" w:id="0">
    <w:p w:rsidR="00C62D65" w:rsidRDefault="00C62D65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885438"/>
      <w:docPartObj>
        <w:docPartGallery w:val="Page Numbers (Bottom of Page)"/>
        <w:docPartUnique/>
      </w:docPartObj>
    </w:sdtPr>
    <w:sdtContent>
      <w:p w:rsidR="0014449A" w:rsidRDefault="008B4ED8">
        <w:pPr>
          <w:pStyle w:val="Stopka"/>
          <w:jc w:val="right"/>
        </w:pPr>
        <w:fldSimple w:instr=" PAGE   \* MERGEFORMAT ">
          <w:r w:rsidR="005F250B">
            <w:rPr>
              <w:noProof/>
            </w:rPr>
            <w:t>12</w:t>
          </w:r>
        </w:fldSimple>
      </w:p>
    </w:sdtContent>
  </w:sdt>
  <w:p w:rsidR="0014449A" w:rsidRDefault="0014449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D65" w:rsidRDefault="00C62D65" w:rsidP="004341AF">
      <w:r>
        <w:separator/>
      </w:r>
    </w:p>
  </w:footnote>
  <w:footnote w:type="continuationSeparator" w:id="0">
    <w:p w:rsidR="00C62D65" w:rsidRDefault="00C62D65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49A" w:rsidRDefault="0014449A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-934085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6081395</wp:posOffset>
          </wp:positionH>
          <wp:positionV relativeFrom="paragraph">
            <wp:posOffset>-288290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2566670</wp:posOffset>
          </wp:positionH>
          <wp:positionV relativeFrom="paragraph">
            <wp:posOffset>-507365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-364490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4449A" w:rsidRDefault="0014449A">
    <w:pPr>
      <w:pStyle w:val="Nagwek"/>
    </w:pPr>
  </w:p>
  <w:p w:rsidR="0014449A" w:rsidRDefault="0014449A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07AD4"/>
    <w:multiLevelType w:val="hybridMultilevel"/>
    <w:tmpl w:val="537C0FC0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C8EFE3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61A6D3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4E7B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AD67F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C2E900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B34A2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D0E2F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ABC73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0A5B6C25"/>
    <w:multiLevelType w:val="hybridMultilevel"/>
    <w:tmpl w:val="2CFAE110"/>
    <w:lvl w:ilvl="0" w:tplc="CC149F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A864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ECAF56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ECBA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CB049A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682180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72213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6726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2D6B0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0AB5715B"/>
    <w:multiLevelType w:val="hybridMultilevel"/>
    <w:tmpl w:val="E992446A"/>
    <w:lvl w:ilvl="0" w:tplc="1B8ACA5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A3876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14CC7F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7BCFC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C295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1B417E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81A3B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5B496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4A053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0D093EDC"/>
    <w:multiLevelType w:val="hybridMultilevel"/>
    <w:tmpl w:val="7196EAA2"/>
    <w:lvl w:ilvl="0" w:tplc="101447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D8E6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8CAF51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9DA6A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8EE1F8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848AF5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B946D0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EF4DA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128ED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>
    <w:nsid w:val="0E587A8A"/>
    <w:multiLevelType w:val="hybridMultilevel"/>
    <w:tmpl w:val="AC188734"/>
    <w:lvl w:ilvl="0" w:tplc="3A7C1E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60E7A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21A96F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E6D2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30A0E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C4AB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02CA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0980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51457B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>
    <w:nsid w:val="0FF54B43"/>
    <w:multiLevelType w:val="hybridMultilevel"/>
    <w:tmpl w:val="F908503C"/>
    <w:numStyleLink w:val="Kreski"/>
  </w:abstractNum>
  <w:abstractNum w:abstractNumId="7">
    <w:nsid w:val="114F3185"/>
    <w:multiLevelType w:val="hybridMultilevel"/>
    <w:tmpl w:val="F908503C"/>
    <w:styleLink w:val="Kreski"/>
    <w:lvl w:ilvl="0" w:tplc="71C619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BBCC29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2A02D6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3F749F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9EFCDA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E36914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C1A684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856DA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105604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8">
    <w:nsid w:val="11F05C92"/>
    <w:multiLevelType w:val="hybridMultilevel"/>
    <w:tmpl w:val="3AC4049C"/>
    <w:lvl w:ilvl="0" w:tplc="4EA6A7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31CBD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6749CC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87C0E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6B40C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DC8516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5ACF7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FB8AE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0D416A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107FAA"/>
    <w:multiLevelType w:val="hybridMultilevel"/>
    <w:tmpl w:val="8CDA2B60"/>
    <w:lvl w:ilvl="0" w:tplc="D0F4D8EA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DC68B8"/>
    <w:multiLevelType w:val="hybridMultilevel"/>
    <w:tmpl w:val="7564D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0E029E"/>
    <w:multiLevelType w:val="hybridMultilevel"/>
    <w:tmpl w:val="4B4AEC6A"/>
    <w:lvl w:ilvl="0" w:tplc="0415000F">
      <w:start w:val="1"/>
      <w:numFmt w:val="decimal"/>
      <w:lvlText w:val="%1."/>
      <w:lvlJc w:val="left"/>
      <w:pPr>
        <w:ind w:left="982" w:hanging="360"/>
      </w:pPr>
    </w:lvl>
    <w:lvl w:ilvl="1" w:tplc="04150019" w:tentative="1">
      <w:start w:val="1"/>
      <w:numFmt w:val="lowerLetter"/>
      <w:lvlText w:val="%2."/>
      <w:lvlJc w:val="left"/>
      <w:pPr>
        <w:ind w:left="1702" w:hanging="360"/>
      </w:pPr>
    </w:lvl>
    <w:lvl w:ilvl="2" w:tplc="0415001B" w:tentative="1">
      <w:start w:val="1"/>
      <w:numFmt w:val="lowerRoman"/>
      <w:lvlText w:val="%3."/>
      <w:lvlJc w:val="right"/>
      <w:pPr>
        <w:ind w:left="2422" w:hanging="180"/>
      </w:pPr>
    </w:lvl>
    <w:lvl w:ilvl="3" w:tplc="0415000F" w:tentative="1">
      <w:start w:val="1"/>
      <w:numFmt w:val="decimal"/>
      <w:lvlText w:val="%4."/>
      <w:lvlJc w:val="left"/>
      <w:pPr>
        <w:ind w:left="3142" w:hanging="360"/>
      </w:pPr>
    </w:lvl>
    <w:lvl w:ilvl="4" w:tplc="04150019" w:tentative="1">
      <w:start w:val="1"/>
      <w:numFmt w:val="lowerLetter"/>
      <w:lvlText w:val="%5."/>
      <w:lvlJc w:val="left"/>
      <w:pPr>
        <w:ind w:left="3862" w:hanging="360"/>
      </w:pPr>
    </w:lvl>
    <w:lvl w:ilvl="5" w:tplc="0415001B" w:tentative="1">
      <w:start w:val="1"/>
      <w:numFmt w:val="lowerRoman"/>
      <w:lvlText w:val="%6."/>
      <w:lvlJc w:val="right"/>
      <w:pPr>
        <w:ind w:left="4582" w:hanging="180"/>
      </w:pPr>
    </w:lvl>
    <w:lvl w:ilvl="6" w:tplc="0415000F" w:tentative="1">
      <w:start w:val="1"/>
      <w:numFmt w:val="decimal"/>
      <w:lvlText w:val="%7."/>
      <w:lvlJc w:val="left"/>
      <w:pPr>
        <w:ind w:left="5302" w:hanging="360"/>
      </w:pPr>
    </w:lvl>
    <w:lvl w:ilvl="7" w:tplc="04150019" w:tentative="1">
      <w:start w:val="1"/>
      <w:numFmt w:val="lowerLetter"/>
      <w:lvlText w:val="%8."/>
      <w:lvlJc w:val="left"/>
      <w:pPr>
        <w:ind w:left="6022" w:hanging="360"/>
      </w:pPr>
    </w:lvl>
    <w:lvl w:ilvl="8" w:tplc="0415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17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7814FF"/>
    <w:multiLevelType w:val="hybridMultilevel"/>
    <w:tmpl w:val="499407B0"/>
    <w:lvl w:ilvl="0" w:tplc="61FC77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7DA72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AE668F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90A97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79651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D58F2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CD001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F30D7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15A6C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9">
    <w:nsid w:val="4FCC02D1"/>
    <w:multiLevelType w:val="multilevel"/>
    <w:tmpl w:val="F908503C"/>
    <w:lvl w:ilvl="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0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1B5A7D"/>
    <w:multiLevelType w:val="multilevel"/>
    <w:tmpl w:val="F908503C"/>
    <w:numStyleLink w:val="Kreski"/>
  </w:abstractNum>
  <w:abstractNum w:abstractNumId="22">
    <w:nsid w:val="654E3F94"/>
    <w:multiLevelType w:val="hybridMultilevel"/>
    <w:tmpl w:val="94983602"/>
    <w:lvl w:ilvl="0" w:tplc="379239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0DE74A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900BA4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62C48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9F448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0DC8A8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0D0A5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8C069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C5CB1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3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68C10BD0"/>
    <w:multiLevelType w:val="hybridMultilevel"/>
    <w:tmpl w:val="C03073BA"/>
    <w:lvl w:ilvl="0" w:tplc="1FEE3B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F0C6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5E8E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78E0B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7E8E3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A4CDB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9AC1D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44A9C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542E7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6BF20062"/>
    <w:multiLevelType w:val="hybridMultilevel"/>
    <w:tmpl w:val="9A9850C8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6">
    <w:nsid w:val="737069C9"/>
    <w:multiLevelType w:val="hybridMultilevel"/>
    <w:tmpl w:val="B3BE085E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3505A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0827C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624803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09A5D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E70E0F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E586E2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7D6CC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D209C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7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13"/>
  </w:num>
  <w:num w:numId="5">
    <w:abstractNumId w:val="23"/>
  </w:num>
  <w:num w:numId="6">
    <w:abstractNumId w:val="0"/>
  </w:num>
  <w:num w:numId="7">
    <w:abstractNumId w:val="14"/>
  </w:num>
  <w:num w:numId="8">
    <w:abstractNumId w:val="27"/>
  </w:num>
  <w:num w:numId="9">
    <w:abstractNumId w:val="9"/>
  </w:num>
  <w:num w:numId="10">
    <w:abstractNumId w:val="20"/>
  </w:num>
  <w:num w:numId="11">
    <w:abstractNumId w:val="7"/>
  </w:num>
  <w:num w:numId="12">
    <w:abstractNumId w:val="6"/>
  </w:num>
  <w:num w:numId="13">
    <w:abstractNumId w:val="26"/>
  </w:num>
  <w:num w:numId="14">
    <w:abstractNumId w:val="22"/>
  </w:num>
  <w:num w:numId="15">
    <w:abstractNumId w:val="1"/>
  </w:num>
  <w:num w:numId="16">
    <w:abstractNumId w:val="3"/>
  </w:num>
  <w:num w:numId="17">
    <w:abstractNumId w:val="4"/>
  </w:num>
  <w:num w:numId="18">
    <w:abstractNumId w:val="8"/>
  </w:num>
  <w:num w:numId="19">
    <w:abstractNumId w:val="5"/>
  </w:num>
  <w:num w:numId="20">
    <w:abstractNumId w:val="24"/>
  </w:num>
  <w:num w:numId="21">
    <w:abstractNumId w:val="18"/>
  </w:num>
  <w:num w:numId="22">
    <w:abstractNumId w:val="2"/>
  </w:num>
  <w:num w:numId="23">
    <w:abstractNumId w:val="25"/>
  </w:num>
  <w:num w:numId="24">
    <w:abstractNumId w:val="21"/>
  </w:num>
  <w:num w:numId="25">
    <w:abstractNumId w:val="12"/>
  </w:num>
  <w:num w:numId="26">
    <w:abstractNumId w:val="19"/>
  </w:num>
  <w:num w:numId="27">
    <w:abstractNumId w:val="16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6C16"/>
    <w:rsid w:val="00027B80"/>
    <w:rsid w:val="0005080D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4449A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16AD4"/>
    <w:rsid w:val="00222CA2"/>
    <w:rsid w:val="002346C9"/>
    <w:rsid w:val="00234919"/>
    <w:rsid w:val="00242FE4"/>
    <w:rsid w:val="00266431"/>
    <w:rsid w:val="00272C72"/>
    <w:rsid w:val="00287DBB"/>
    <w:rsid w:val="002B698F"/>
    <w:rsid w:val="002C1A62"/>
    <w:rsid w:val="002C49B9"/>
    <w:rsid w:val="002D18B3"/>
    <w:rsid w:val="002E3662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3F4EA1"/>
    <w:rsid w:val="00413006"/>
    <w:rsid w:val="00426E43"/>
    <w:rsid w:val="004341AF"/>
    <w:rsid w:val="004522BB"/>
    <w:rsid w:val="004533FE"/>
    <w:rsid w:val="00464344"/>
    <w:rsid w:val="00476BB7"/>
    <w:rsid w:val="004817BC"/>
    <w:rsid w:val="00483D99"/>
    <w:rsid w:val="004934CF"/>
    <w:rsid w:val="004B3BDD"/>
    <w:rsid w:val="004C101F"/>
    <w:rsid w:val="004C6534"/>
    <w:rsid w:val="004F11A4"/>
    <w:rsid w:val="004F4BB2"/>
    <w:rsid w:val="004F59B4"/>
    <w:rsid w:val="00514D1A"/>
    <w:rsid w:val="0054461A"/>
    <w:rsid w:val="00565B10"/>
    <w:rsid w:val="00577304"/>
    <w:rsid w:val="0059417C"/>
    <w:rsid w:val="005B1372"/>
    <w:rsid w:val="005B4D3F"/>
    <w:rsid w:val="005B6D65"/>
    <w:rsid w:val="005C778A"/>
    <w:rsid w:val="005F250B"/>
    <w:rsid w:val="005F3F02"/>
    <w:rsid w:val="006041F0"/>
    <w:rsid w:val="00614224"/>
    <w:rsid w:val="0062029A"/>
    <w:rsid w:val="00623E55"/>
    <w:rsid w:val="00624674"/>
    <w:rsid w:val="006411AC"/>
    <w:rsid w:val="006851DE"/>
    <w:rsid w:val="00690470"/>
    <w:rsid w:val="006A6F32"/>
    <w:rsid w:val="006B316F"/>
    <w:rsid w:val="006B7C2C"/>
    <w:rsid w:val="006B7DB5"/>
    <w:rsid w:val="006E6C81"/>
    <w:rsid w:val="006F7A2E"/>
    <w:rsid w:val="00702257"/>
    <w:rsid w:val="007117FD"/>
    <w:rsid w:val="007147A6"/>
    <w:rsid w:val="00723970"/>
    <w:rsid w:val="0074219D"/>
    <w:rsid w:val="007421CA"/>
    <w:rsid w:val="007456E1"/>
    <w:rsid w:val="007458EC"/>
    <w:rsid w:val="00751AEE"/>
    <w:rsid w:val="00762CA7"/>
    <w:rsid w:val="00766DAA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E296A"/>
    <w:rsid w:val="00800BCD"/>
    <w:rsid w:val="0081354E"/>
    <w:rsid w:val="008205A7"/>
    <w:rsid w:val="00823551"/>
    <w:rsid w:val="00824644"/>
    <w:rsid w:val="008308EA"/>
    <w:rsid w:val="00851CE9"/>
    <w:rsid w:val="00862601"/>
    <w:rsid w:val="008833A2"/>
    <w:rsid w:val="008859C5"/>
    <w:rsid w:val="008866D2"/>
    <w:rsid w:val="008A7CC9"/>
    <w:rsid w:val="008B4ED8"/>
    <w:rsid w:val="008B6253"/>
    <w:rsid w:val="008C09FC"/>
    <w:rsid w:val="008C1841"/>
    <w:rsid w:val="009100AE"/>
    <w:rsid w:val="00915108"/>
    <w:rsid w:val="00985399"/>
    <w:rsid w:val="00991D59"/>
    <w:rsid w:val="009B10AF"/>
    <w:rsid w:val="009C3929"/>
    <w:rsid w:val="009C68CA"/>
    <w:rsid w:val="009D4A74"/>
    <w:rsid w:val="00A129EA"/>
    <w:rsid w:val="00A16306"/>
    <w:rsid w:val="00A25A52"/>
    <w:rsid w:val="00A32773"/>
    <w:rsid w:val="00A34867"/>
    <w:rsid w:val="00A3723B"/>
    <w:rsid w:val="00A43103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AF60D7"/>
    <w:rsid w:val="00B04CD1"/>
    <w:rsid w:val="00B17FBE"/>
    <w:rsid w:val="00B33A5D"/>
    <w:rsid w:val="00B61CB2"/>
    <w:rsid w:val="00B73B59"/>
    <w:rsid w:val="00B7706C"/>
    <w:rsid w:val="00B8002C"/>
    <w:rsid w:val="00B82C07"/>
    <w:rsid w:val="00B851F4"/>
    <w:rsid w:val="00BB0871"/>
    <w:rsid w:val="00BB3550"/>
    <w:rsid w:val="00BB74D6"/>
    <w:rsid w:val="00BD5933"/>
    <w:rsid w:val="00C037A2"/>
    <w:rsid w:val="00C20FDA"/>
    <w:rsid w:val="00C253F0"/>
    <w:rsid w:val="00C314D2"/>
    <w:rsid w:val="00C31ED1"/>
    <w:rsid w:val="00C45663"/>
    <w:rsid w:val="00C62D65"/>
    <w:rsid w:val="00CB08DE"/>
    <w:rsid w:val="00CF12A2"/>
    <w:rsid w:val="00D072B0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0586E"/>
    <w:rsid w:val="00F114E3"/>
    <w:rsid w:val="00F13743"/>
    <w:rsid w:val="00F26898"/>
    <w:rsid w:val="00F31841"/>
    <w:rsid w:val="00F35CBC"/>
    <w:rsid w:val="00F54A8F"/>
    <w:rsid w:val="00F60FD9"/>
    <w:rsid w:val="00FB3571"/>
    <w:rsid w:val="00FB3927"/>
    <w:rsid w:val="00FB465C"/>
    <w:rsid w:val="00FC1985"/>
    <w:rsid w:val="00FD2CF0"/>
    <w:rsid w:val="00FD310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86260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86260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86260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862601"/>
    <w:pPr>
      <w:numPr>
        <w:numId w:val="11"/>
      </w:numPr>
    </w:pPr>
  </w:style>
  <w:style w:type="character" w:customStyle="1" w:styleId="Hyperlink0">
    <w:name w:val="Hyperlink.0"/>
    <w:basedOn w:val="Hipercze"/>
    <w:rsid w:val="00862601"/>
    <w:rPr>
      <w:color w:val="E2D700" w:themeColor="hyperlink"/>
      <w:u w:val="single"/>
    </w:rPr>
  </w:style>
  <w:style w:type="paragraph" w:customStyle="1" w:styleId="Tre">
    <w:name w:val="Treść"/>
    <w:rsid w:val="007147A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6979_7NPa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8A7A1-C38F-4E40-A0C5-E9682B233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2690</Words>
  <Characters>16144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17</cp:revision>
  <cp:lastPrinted>2018-07-13T07:26:00Z</cp:lastPrinted>
  <dcterms:created xsi:type="dcterms:W3CDTF">2018-12-19T10:29:00Z</dcterms:created>
  <dcterms:modified xsi:type="dcterms:W3CDTF">2019-03-15T13:09:00Z</dcterms:modified>
</cp:coreProperties>
</file>