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40A" w:rsidRDefault="00D74FA0" w:rsidP="00DF440A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color w:val="000000"/>
          <w:sz w:val="24"/>
          <w:szCs w:val="24"/>
          <w:lang w:val="pl-PL"/>
        </w:rPr>
      </w:pPr>
      <w:r w:rsidRPr="00D74FA0">
        <w:rPr>
          <w:rFonts w:cstheme="minorHAnsi"/>
          <w:b/>
          <w:color w:val="000000"/>
          <w:sz w:val="24"/>
          <w:szCs w:val="24"/>
          <w:lang w:val="pl-PL"/>
        </w:rPr>
        <w:t>Z</w:t>
      </w:r>
      <w:r w:rsidR="00FA3173">
        <w:rPr>
          <w:rFonts w:cstheme="minorHAnsi"/>
          <w:b/>
          <w:color w:val="000000"/>
          <w:sz w:val="24"/>
          <w:szCs w:val="24"/>
          <w:lang w:val="pl-PL"/>
        </w:rPr>
        <w:t>ałącznik V.</w:t>
      </w:r>
      <w:r w:rsidR="00DF440A" w:rsidRPr="00D74FA0">
        <w:rPr>
          <w:rFonts w:cstheme="minorHAnsi"/>
          <w:b/>
          <w:color w:val="000000"/>
          <w:sz w:val="24"/>
          <w:szCs w:val="24"/>
          <w:lang w:val="pl-PL"/>
        </w:rPr>
        <w:t>2</w:t>
      </w:r>
      <w:bookmarkStart w:id="0" w:name="_GoBack"/>
      <w:bookmarkEnd w:id="0"/>
    </w:p>
    <w:p w:rsidR="00D74FA0" w:rsidRPr="00D74FA0" w:rsidRDefault="00D74FA0" w:rsidP="00DF440A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color w:val="000000"/>
          <w:sz w:val="24"/>
          <w:szCs w:val="24"/>
          <w:lang w:val="pl-PL"/>
        </w:rPr>
      </w:pPr>
    </w:p>
    <w:p w:rsidR="00DF440A" w:rsidRPr="00D74FA0" w:rsidRDefault="00DF440A" w:rsidP="00D74FA0">
      <w:pPr>
        <w:pStyle w:val="Tytu"/>
        <w:rPr>
          <w:rFonts w:asciiTheme="minorHAnsi" w:hAnsiTheme="minorHAnsi" w:cstheme="minorHAnsi"/>
          <w:bCs/>
          <w:sz w:val="40"/>
          <w:szCs w:val="40"/>
          <w:lang w:val="pl-PL"/>
        </w:rPr>
      </w:pPr>
      <w:r w:rsidRPr="00D74FA0">
        <w:rPr>
          <w:rFonts w:asciiTheme="minorHAnsi" w:hAnsiTheme="minorHAnsi" w:cstheme="minorHAnsi"/>
          <w:sz w:val="40"/>
          <w:szCs w:val="40"/>
          <w:lang w:val="pl-PL"/>
        </w:rPr>
        <w:t xml:space="preserve">Akty prawne dotyczące innowacji pedagogicznej </w:t>
      </w:r>
    </w:p>
    <w:p w:rsidR="00DF440A" w:rsidRPr="00DF440A" w:rsidRDefault="00037AD8" w:rsidP="00DF440A">
      <w:pPr>
        <w:shd w:val="clear" w:color="auto" w:fill="FFFFFF"/>
        <w:spacing w:before="100" w:beforeAutospacing="1" w:after="100" w:afterAutospacing="1" w:line="276" w:lineRule="auto"/>
        <w:ind w:firstLine="0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>
        <w:fldChar w:fldCharType="begin"/>
      </w:r>
      <w:r w:rsidRPr="00935FE4">
        <w:rPr>
          <w:lang w:val="pl-PL"/>
        </w:rPr>
        <w:instrText>HYPERLINK "https://epedagogika.pl/akty-prawne/ustawa-z-dnia-14-grudnia-2016-r.-prawo-oswiatowe-dz.u.-z-2017-r.-poz.-59-1554.html" \t "_blank" \o "Ustawa z dnia 14 grudnia 2016 r. - Prawo oświatowe (Dz.U. z 2017 r., poz. 59)"</w:instrText>
      </w:r>
      <w:r>
        <w:fldChar w:fldCharType="separate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Ustawa z dnia 14 grudnia 2016 r. - Prawo oświatowe (</w:t>
      </w:r>
      <w:proofErr w:type="spellStart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Dz.U</w:t>
      </w:r>
      <w:proofErr w:type="spellEnd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. z 2017 r. poz</w:t>
      </w:r>
      <w:proofErr w:type="gramStart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. 59) </w:t>
      </w:r>
      <w:r>
        <w:fldChar w:fldCharType="end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– </w:t>
      </w:r>
      <w:r w:rsidRPr="00DF440A">
        <w:rPr>
          <w:rFonts w:cstheme="minorHAnsi"/>
          <w:sz w:val="24"/>
          <w:szCs w:val="24"/>
        </w:rPr>
        <w:fldChar w:fldCharType="begin"/>
      </w:r>
      <w:r w:rsidR="00DF440A" w:rsidRPr="00DF440A">
        <w:rPr>
          <w:rFonts w:cstheme="minorHAnsi"/>
          <w:sz w:val="24"/>
          <w:szCs w:val="24"/>
          <w:lang w:val="pl-PL"/>
        </w:rPr>
        <w:instrText>HYPERLINK "https://epedagogika.pl/akty-prawne/ustawa-z-dnia-14-grudnia-2016-r.-prawo-oswiatowe-dz.u.-z-2017-r.-p</w:instrText>
      </w:r>
      <w:proofErr w:type="gramEnd"/>
      <w:r w:rsidR="00DF440A" w:rsidRPr="00DF440A">
        <w:rPr>
          <w:rFonts w:cstheme="minorHAnsi"/>
          <w:sz w:val="24"/>
          <w:szCs w:val="24"/>
          <w:lang w:val="pl-PL"/>
        </w:rPr>
        <w:instrText>oz.-59-1554.html" \l "c_0_k_0_t_0_d_0_r_1_o_0_a_1_u_0_p_18_l_0_i_0" \t "_blank" \o "Ustawa z dnia 14 grudnia 2016 r. - Prawo oświatowe (Dz.U. z 2017 r., poz. 59)"</w:instrText>
      </w:r>
      <w:r w:rsidRPr="00DF440A">
        <w:rPr>
          <w:rFonts w:cstheme="minorHAnsi"/>
          <w:sz w:val="24"/>
          <w:szCs w:val="24"/>
        </w:rPr>
        <w:fldChar w:fldCharType="separate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art. 1 </w:t>
      </w:r>
      <w:proofErr w:type="spellStart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pkt</w:t>
      </w:r>
      <w:proofErr w:type="spellEnd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 18</w:t>
      </w:r>
      <w:r w:rsidRPr="00DF440A">
        <w:rPr>
          <w:rFonts w:cstheme="minorHAnsi"/>
          <w:sz w:val="24"/>
          <w:szCs w:val="24"/>
        </w:rPr>
        <w:fldChar w:fldCharType="end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, </w:t>
      </w:r>
      <w:r>
        <w:fldChar w:fldCharType="begin"/>
      </w:r>
      <w:r w:rsidRPr="00935FE4">
        <w:rPr>
          <w:lang w:val="pl-PL"/>
        </w:rPr>
        <w:instrText>HYPERLINK "https://epedagogika.pl/akty-prawne/ustawa-z-dnia-14-grudnia-2016-r.-prawo-oswiatowe-dz.u.-z-2017-r.-poz.-59-1554.html" \l "c_0_k_0_t_0_d_0_r_3_o_0_a_44_u_2_p_3_l_0_i_0" \t "_blank" \o "Ustawa z dnia 14 grudnia 2016 r. - Prawo oświatowe (Dz.U. z 2017 r., poz. 59)"</w:instrText>
      </w:r>
      <w:r>
        <w:fldChar w:fldCharType="separate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art. 44 ust. 2 </w:t>
      </w:r>
      <w:proofErr w:type="spellStart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pkt</w:t>
      </w:r>
      <w:proofErr w:type="spellEnd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 3</w:t>
      </w:r>
      <w:r>
        <w:fldChar w:fldCharType="end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, </w:t>
      </w:r>
      <w:r>
        <w:fldChar w:fldCharType="begin"/>
      </w:r>
      <w:r w:rsidRPr="00935FE4">
        <w:rPr>
          <w:lang w:val="pl-PL"/>
        </w:rPr>
        <w:instrText>HYPERLINK "https://epedagogika.pl/akty-prawne/ustawa-z-dnia-14-grudnia-2016-r.-prawo-oswiatowe-dz.u.-z-2017-r.-poz.-59-1554.html" \l "c_0_k_0_t_0_d_0_r_3_o_0_a_55_u_1_p_4_l_0_i_0" \t "_blank" \o "Ustawa z dnia 14 grudnia 2016 r. - Prawo oświatowe (Dz.U. z 2017 r., poz. 59)"</w:instrText>
      </w:r>
      <w:r>
        <w:fldChar w:fldCharType="separate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art. 55 ust. 1 </w:t>
      </w:r>
      <w:proofErr w:type="spellStart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pkt</w:t>
      </w:r>
      <w:proofErr w:type="spellEnd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 4</w:t>
      </w:r>
      <w:r>
        <w:fldChar w:fldCharType="end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, </w:t>
      </w:r>
      <w:r>
        <w:fldChar w:fldCharType="begin"/>
      </w:r>
      <w:r w:rsidRPr="00935FE4">
        <w:rPr>
          <w:lang w:val="pl-PL"/>
        </w:rPr>
        <w:instrText>HYPERLINK "https://epedagogika.pl/akty-prawne/ustawa-z-dnia-14-grudnia-2016-r.-prawo-oswiatowe-dz.u.-z-2017-r.-poz.-59-1554.html" \l "c_0_k_0_t_0_d_0_r_3_o_0_a_68_u_1_p_9_l_0_i_0" \t "_blank" \o "Ustawa z dnia 14 grudnia 2016 r. - Prawo oświatowe (Dz.U. z 2017 r., poz. 59)"</w:instrText>
      </w:r>
      <w:r>
        <w:fldChar w:fldCharType="separate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art. 68 ust. 1 </w:t>
      </w:r>
      <w:proofErr w:type="spellStart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pkt</w:t>
      </w:r>
      <w:proofErr w:type="spellEnd"/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 9</w:t>
      </w:r>
      <w:r>
        <w:fldChar w:fldCharType="end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, </w:t>
      </w:r>
      <w:r>
        <w:fldChar w:fldCharType="begin"/>
      </w:r>
      <w:r w:rsidRPr="00935FE4">
        <w:rPr>
          <w:lang w:val="pl-PL"/>
        </w:rPr>
        <w:instrText>HYPERLINK "https://epedagogika.pl/akty-prawne/ustawa-z-dnia-14-grudnia-2016-r.-prawo-oswiatowe-dz.u.-z-2017-r.-poz.-59-1554.html" \l "c_0_k_0_t_0_d_0_r_4_o_0_a_86_u_1_p_0_l_0_i_0" \t "_blank" \o "Ustawa z dnia 14 grudnia 2016 r. - Prawo oświatowe (Dz.U. z 2017 r., poz. 59)"</w:instrText>
      </w:r>
      <w:r>
        <w:fldChar w:fldCharType="separate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art. 86 ust. 1</w:t>
      </w:r>
      <w:r>
        <w:fldChar w:fldCharType="end"/>
      </w:r>
      <w:r w:rsidR="00DF440A" w:rsidRPr="00DF440A">
        <w:rPr>
          <w:rFonts w:eastAsia="Times New Roman" w:cstheme="minorHAnsi"/>
          <w:b/>
          <w:sz w:val="24"/>
          <w:szCs w:val="24"/>
          <w:lang w:val="pl-PL" w:eastAsia="pl-PL"/>
        </w:rPr>
        <w:t>.</w:t>
      </w:r>
    </w:p>
    <w:p w:rsidR="00DF440A" w:rsidRPr="00DF440A" w:rsidRDefault="00DF440A" w:rsidP="00DF440A">
      <w:pPr>
        <w:shd w:val="clear" w:color="auto" w:fill="FFFFFF"/>
        <w:spacing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color w:val="000000"/>
          <w:sz w:val="24"/>
          <w:szCs w:val="24"/>
          <w:lang w:val="pl-PL" w:eastAsia="pl-PL"/>
        </w:rPr>
        <w:t>Zaproponowane w ustawie regulacje prawne dotyczące działalności innowacyjnej określają:</w:t>
      </w:r>
    </w:p>
    <w:p w:rsidR="00D74FA0" w:rsidRDefault="00DF440A" w:rsidP="00D74FA0">
      <w:pPr>
        <w:pStyle w:val="Akapitzlist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color w:val="000000"/>
          <w:sz w:val="24"/>
          <w:szCs w:val="24"/>
          <w:lang w:val="pl-PL" w:eastAsia="pl-PL"/>
        </w:rPr>
        <w:t>Samodzielność szkoły w podejmowaniu decyzji, jakie innowacje będzie ona realizowała i w jaki sposób je dokumentowała.</w:t>
      </w:r>
    </w:p>
    <w:p w:rsidR="00D74FA0" w:rsidRDefault="00DF440A" w:rsidP="00D74FA0">
      <w:pPr>
        <w:pStyle w:val="Akapitzlist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Brak obowiązku zgłaszania innowacji pedagogicznych do Kuratorium Oświaty. </w:t>
      </w:r>
    </w:p>
    <w:p w:rsidR="00D74FA0" w:rsidRDefault="00DF440A" w:rsidP="00D74FA0">
      <w:pPr>
        <w:pStyle w:val="Akapitzlist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Konieczność zapewnienia przez system oświaty kształtowania u uczniów postaw przedsiębiorczości i kreatywności, sprzyjających aktywnemu uczestnictwu w życiu gospodarczym, w tym poprzez stosowanie w procesie kształcenia innowacyjnych rozwiązań programowych, organizacyjnych lub metodycznych (art. 1 </w:t>
      </w:r>
      <w:proofErr w:type="spellStart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>pkt</w:t>
      </w:r>
      <w:proofErr w:type="spellEnd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18),</w:t>
      </w:r>
    </w:p>
    <w:p w:rsidR="00D74FA0" w:rsidRDefault="00DF440A" w:rsidP="00D74FA0">
      <w:pPr>
        <w:pStyle w:val="Akapitzlist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Obowiązek tworzenia przez szkoły i placówki warunków do rozwoju aktywności, </w:t>
      </w:r>
      <w:r w:rsid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 tym kreatywności uczniów (art. 44 ust. 2 </w:t>
      </w:r>
      <w:proofErr w:type="spellStart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>pkt</w:t>
      </w:r>
      <w:proofErr w:type="spellEnd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3),</w:t>
      </w:r>
    </w:p>
    <w:p w:rsidR="00D74FA0" w:rsidRDefault="00DF440A" w:rsidP="00D74FA0">
      <w:pPr>
        <w:pStyle w:val="Akapitzlist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>Możliwość wspierania nauczycieli, w ramach nadzoru pedagogicznego, w realizacji zadań służących poprawie istniejących lub wdrożeniu nowych rozwiązań w procesie kształcenia, przy zastosowaniu nowatorskich działań programowych, organizacyjnych lub metodycznych</w:t>
      </w:r>
      <w:proofErr w:type="gramStart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>, których</w:t>
      </w:r>
      <w:proofErr w:type="gramEnd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celem jest rozwijanie kompetencji uczniów oraz nauczycieli (art. 55 ust. 1 </w:t>
      </w:r>
      <w:proofErr w:type="spellStart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>pkt</w:t>
      </w:r>
      <w:proofErr w:type="spellEnd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4),</w:t>
      </w:r>
    </w:p>
    <w:p w:rsidR="00D74FA0" w:rsidRDefault="00DF440A" w:rsidP="00D74FA0">
      <w:pPr>
        <w:pStyle w:val="Akapitzlist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Obowiązek stwarzania przez dyrektora szkoły warunków do działania w szkole lub placówce: wolontariuszy, stowarzyszeń i innych organizacji, w szczególności organizacji harcerskich, których celem statutowym jest działalność wychowawcza lub rozszerzanie i wzbogacanie form działalności dydaktycznej, wychowawczej, opiekuńczej i innowacyjnej szkoły lub placówki (art. 68 ust. 1 </w:t>
      </w:r>
      <w:proofErr w:type="spellStart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>pkt</w:t>
      </w:r>
      <w:proofErr w:type="spellEnd"/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 9),</w:t>
      </w:r>
    </w:p>
    <w:p w:rsidR="00DF440A" w:rsidRPr="00D74FA0" w:rsidRDefault="00DF440A" w:rsidP="00D74FA0">
      <w:pPr>
        <w:pStyle w:val="Akapitzlist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 xml:space="preserve">Warunki, na jakich w szkole lub placówce mogą działać, z wyjątkiem partii </w:t>
      </w:r>
      <w:r w:rsid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br/>
      </w:r>
      <w:r w:rsidRPr="00D74FA0">
        <w:rPr>
          <w:rFonts w:eastAsia="Times New Roman" w:cstheme="minorHAnsi"/>
          <w:color w:val="000000"/>
          <w:sz w:val="24"/>
          <w:szCs w:val="24"/>
          <w:lang w:val="pl-PL" w:eastAsia="pl-PL"/>
        </w:rPr>
        <w:t>i organizacji politycznych, stowarzyszenia i inne organizacje, a w szczególności organizacje harcerskie, których celem statutowym jest działalność wychowawcza albo rozszerzanie i wzbogacanie form działalności dydaktycznej, wychowawczej, opiekuńczej i innowacyjnej szkoły lub placówki (art. 86 ust. 1).</w:t>
      </w:r>
    </w:p>
    <w:p w:rsidR="00DF440A" w:rsidRPr="00D74FA0" w:rsidRDefault="00DF440A" w:rsidP="00DF440A">
      <w:pPr>
        <w:spacing w:before="240" w:after="240" w:line="276" w:lineRule="auto"/>
        <w:ind w:firstLine="0"/>
        <w:jc w:val="both"/>
        <w:outlineLvl w:val="2"/>
        <w:rPr>
          <w:rFonts w:eastAsia="Times New Roman" w:cstheme="minorHAnsi"/>
          <w:b/>
          <w:spacing w:val="-15"/>
          <w:sz w:val="24"/>
          <w:szCs w:val="24"/>
          <w:lang w:val="pl-PL" w:eastAsia="pl-PL"/>
        </w:rPr>
      </w:pPr>
      <w:r w:rsidRPr="00D74FA0">
        <w:rPr>
          <w:rFonts w:eastAsia="Times New Roman" w:cstheme="minorHAnsi"/>
          <w:b/>
          <w:spacing w:val="-15"/>
          <w:sz w:val="24"/>
          <w:szCs w:val="24"/>
          <w:lang w:val="pl-PL" w:eastAsia="pl-PL"/>
        </w:rPr>
        <w:t>Złożenie wniosku  o zgodę na prowadzenie eksperymentu w szkole/placówce za pośrednictwem kuratora oświaty.</w:t>
      </w:r>
    </w:p>
    <w:p w:rsidR="00DF440A" w:rsidRPr="00DF440A" w:rsidRDefault="00DF440A" w:rsidP="00DF440A">
      <w:pPr>
        <w:spacing w:line="276" w:lineRule="auto"/>
        <w:ind w:firstLine="0"/>
        <w:jc w:val="both"/>
        <w:outlineLvl w:val="2"/>
        <w:rPr>
          <w:rFonts w:eastAsia="Times New Roman" w:cstheme="minorHAnsi"/>
          <w:b/>
          <w:color w:val="333333"/>
          <w:spacing w:val="-15"/>
          <w:sz w:val="24"/>
          <w:szCs w:val="24"/>
          <w:lang w:val="pl-PL" w:eastAsia="pl-PL"/>
        </w:rPr>
      </w:pPr>
      <w:r w:rsidRPr="009B1168">
        <w:rPr>
          <w:rFonts w:eastAsia="Times New Roman" w:cstheme="minorHAnsi"/>
          <w:b/>
          <w:spacing w:val="-15"/>
          <w:sz w:val="24"/>
          <w:szCs w:val="24"/>
          <w:lang w:val="pl-PL" w:eastAsia="pl-PL"/>
        </w:rPr>
        <w:t>Podstawa prawna</w:t>
      </w:r>
      <w:r w:rsidRPr="00DF440A">
        <w:rPr>
          <w:rFonts w:eastAsia="Times New Roman" w:cstheme="minorHAnsi"/>
          <w:b/>
          <w:color w:val="333333"/>
          <w:spacing w:val="-15"/>
          <w:sz w:val="24"/>
          <w:szCs w:val="24"/>
          <w:lang w:val="pl-PL" w:eastAsia="pl-PL"/>
        </w:rPr>
        <w:t>:</w:t>
      </w:r>
    </w:p>
    <w:p w:rsidR="00DF440A" w:rsidRPr="00DF440A" w:rsidRDefault="00DF440A" w:rsidP="00DF440A">
      <w:pPr>
        <w:spacing w:line="276" w:lineRule="auto"/>
        <w:ind w:firstLine="0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b/>
          <w:sz w:val="24"/>
          <w:szCs w:val="24"/>
          <w:lang w:val="pl-PL" w:eastAsia="pl-PL"/>
        </w:rPr>
        <w:t>Podstawa prawna działalności eksperymentalnej w szkole /placówce</w:t>
      </w:r>
    </w:p>
    <w:p w:rsidR="00DF440A" w:rsidRPr="00DF440A" w:rsidRDefault="00DF440A" w:rsidP="00DF440A">
      <w:pPr>
        <w:spacing w:line="276" w:lineRule="auto"/>
        <w:ind w:firstLine="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proofErr w:type="spellStart"/>
      <w:proofErr w:type="gramStart"/>
      <w:r w:rsidRPr="00DF440A">
        <w:rPr>
          <w:rFonts w:eastAsia="Times New Roman" w:cstheme="minorHAnsi"/>
          <w:b/>
          <w:sz w:val="24"/>
          <w:szCs w:val="24"/>
          <w:lang w:val="pl-PL" w:eastAsia="pl-PL"/>
        </w:rPr>
        <w:t>art</w:t>
      </w:r>
      <w:proofErr w:type="spellEnd"/>
      <w:proofErr w:type="gramEnd"/>
      <w:r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 45 ustawy z dnia 14 grudnia 2016 r. Prawo oświatowe (Dz. U. 2017. </w:t>
      </w:r>
      <w:r w:rsidRPr="00DF440A">
        <w:rPr>
          <w:rFonts w:eastAsia="Times New Roman" w:cstheme="minorHAnsi"/>
          <w:b/>
          <w:sz w:val="24"/>
          <w:szCs w:val="24"/>
          <w:lang w:eastAsia="pl-PL"/>
        </w:rPr>
        <w:t xml:space="preserve">59 </w:t>
      </w:r>
      <w:proofErr w:type="spellStart"/>
      <w:proofErr w:type="gramStart"/>
      <w:r w:rsidRPr="00DF440A">
        <w:rPr>
          <w:rFonts w:eastAsia="Times New Roman" w:cstheme="minorHAnsi"/>
          <w:b/>
          <w:sz w:val="24"/>
          <w:szCs w:val="24"/>
          <w:lang w:eastAsia="pl-PL"/>
        </w:rPr>
        <w:t>ze</w:t>
      </w:r>
      <w:proofErr w:type="spellEnd"/>
      <w:proofErr w:type="gramEnd"/>
      <w:r w:rsidRPr="00DF440A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proofErr w:type="spellStart"/>
      <w:r w:rsidRPr="00DF440A">
        <w:rPr>
          <w:rFonts w:eastAsia="Times New Roman" w:cstheme="minorHAnsi"/>
          <w:b/>
          <w:sz w:val="24"/>
          <w:szCs w:val="24"/>
          <w:lang w:eastAsia="pl-PL"/>
        </w:rPr>
        <w:t>zm</w:t>
      </w:r>
      <w:proofErr w:type="spellEnd"/>
      <w:r w:rsidRPr="00DF440A">
        <w:rPr>
          <w:rFonts w:eastAsia="Times New Roman" w:cstheme="minorHAnsi"/>
          <w:b/>
          <w:sz w:val="24"/>
          <w:szCs w:val="24"/>
          <w:lang w:eastAsia="pl-PL"/>
        </w:rPr>
        <w:t>.).</w:t>
      </w:r>
    </w:p>
    <w:p w:rsidR="00D74FA0" w:rsidRDefault="00D74FA0" w:rsidP="00DF440A">
      <w:pPr>
        <w:spacing w:before="240" w:after="240" w:line="276" w:lineRule="auto"/>
        <w:ind w:firstLine="0"/>
        <w:jc w:val="both"/>
        <w:outlineLvl w:val="2"/>
        <w:rPr>
          <w:rFonts w:eastAsia="Times New Roman" w:cstheme="minorHAnsi"/>
          <w:b/>
          <w:color w:val="333333"/>
          <w:spacing w:val="-15"/>
          <w:sz w:val="24"/>
          <w:szCs w:val="24"/>
          <w:lang w:eastAsia="pl-PL"/>
        </w:rPr>
      </w:pPr>
    </w:p>
    <w:p w:rsidR="00DF440A" w:rsidRPr="009B1168" w:rsidRDefault="00CF2C69" w:rsidP="00DF440A">
      <w:pPr>
        <w:spacing w:before="240" w:after="240" w:line="276" w:lineRule="auto"/>
        <w:ind w:firstLine="0"/>
        <w:jc w:val="both"/>
        <w:outlineLvl w:val="2"/>
        <w:rPr>
          <w:rFonts w:eastAsia="Times New Roman" w:cstheme="minorHAnsi"/>
          <w:b/>
          <w:spacing w:val="-15"/>
          <w:sz w:val="24"/>
          <w:szCs w:val="24"/>
          <w:lang w:val="pl-PL" w:eastAsia="pl-PL"/>
        </w:rPr>
      </w:pPr>
      <w:r w:rsidRPr="009B1168">
        <w:rPr>
          <w:rFonts w:eastAsia="Times New Roman" w:cstheme="minorHAnsi"/>
          <w:b/>
          <w:spacing w:val="-15"/>
          <w:sz w:val="24"/>
          <w:szCs w:val="24"/>
          <w:lang w:val="pl-PL" w:eastAsia="pl-PL"/>
        </w:rPr>
        <w:lastRenderedPageBreak/>
        <w:t>Wymagana dokumentacja:</w:t>
      </w:r>
    </w:p>
    <w:p w:rsidR="00CF2C69" w:rsidRDefault="00DF440A" w:rsidP="00CF2C69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CF2C69">
        <w:rPr>
          <w:rFonts w:eastAsia="Times New Roman" w:cstheme="minorHAnsi"/>
          <w:sz w:val="24"/>
          <w:szCs w:val="24"/>
          <w:lang w:val="pl-PL" w:eastAsia="pl-PL"/>
        </w:rPr>
        <w:t>wniosek o wyrażenie zgody na prowadzenie eksperymentu ze wskazaniem</w:t>
      </w:r>
      <w:proofErr w:type="gramStart"/>
      <w:r w:rsidRPr="00CF2C69">
        <w:rPr>
          <w:rFonts w:eastAsia="Times New Roman" w:cstheme="minorHAnsi"/>
          <w:sz w:val="24"/>
          <w:szCs w:val="24"/>
          <w:lang w:val="pl-PL" w:eastAsia="pl-PL"/>
        </w:rPr>
        <w:t>: </w:t>
      </w:r>
      <w:r w:rsidRPr="00CF2C69">
        <w:rPr>
          <w:rFonts w:eastAsia="Times New Roman" w:cstheme="minorHAnsi"/>
          <w:b/>
          <w:bCs/>
          <w:sz w:val="24"/>
          <w:szCs w:val="24"/>
          <w:lang w:val="pl-PL" w:eastAsia="pl-PL"/>
        </w:rPr>
        <w:t>celu</w:t>
      </w:r>
      <w:proofErr w:type="gramEnd"/>
      <w:r w:rsidRPr="00CF2C69">
        <w:rPr>
          <w:rFonts w:eastAsia="Times New Roman" w:cstheme="minorHAnsi"/>
          <w:b/>
          <w:bCs/>
          <w:sz w:val="24"/>
          <w:szCs w:val="24"/>
          <w:lang w:val="pl-PL" w:eastAsia="pl-PL"/>
        </w:rPr>
        <w:t>, założeń, czasu trwania i sposobu realizacji eksperymentu pedagogicznego</w:t>
      </w:r>
      <w:r w:rsidRPr="00CF2C69">
        <w:rPr>
          <w:rFonts w:eastAsia="Times New Roman" w:cstheme="minorHAnsi"/>
          <w:sz w:val="24"/>
          <w:szCs w:val="24"/>
          <w:lang w:val="pl-PL" w:eastAsia="pl-PL"/>
        </w:rPr>
        <w:t>,</w:t>
      </w:r>
    </w:p>
    <w:p w:rsidR="00CF2C69" w:rsidRDefault="00DF440A" w:rsidP="00CF2C69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CF2C69">
        <w:rPr>
          <w:rFonts w:eastAsia="Times New Roman" w:cstheme="minorHAnsi"/>
          <w:sz w:val="24"/>
          <w:szCs w:val="24"/>
          <w:lang w:val="pl-PL" w:eastAsia="pl-PL"/>
        </w:rPr>
        <w:t>opinia</w:t>
      </w:r>
      <w:proofErr w:type="gramEnd"/>
      <w:r w:rsidRPr="00CF2C69">
        <w:rPr>
          <w:rFonts w:eastAsia="Times New Roman" w:cstheme="minorHAnsi"/>
          <w:sz w:val="24"/>
          <w:szCs w:val="24"/>
          <w:lang w:val="pl-PL" w:eastAsia="pl-PL"/>
        </w:rPr>
        <w:t xml:space="preserve"> jednostki naukowej dotycząca założeń eksperymentu wraz ze zgodą tej jednostki na sprawowanie opieki nad przebiegiem tego eksperymentu,</w:t>
      </w:r>
    </w:p>
    <w:p w:rsidR="00CF2C69" w:rsidRDefault="00DF440A" w:rsidP="00CF2C69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CF2C69">
        <w:rPr>
          <w:rFonts w:eastAsia="Times New Roman" w:cstheme="minorHAnsi"/>
          <w:sz w:val="24"/>
          <w:szCs w:val="24"/>
          <w:lang w:val="pl-PL" w:eastAsia="pl-PL"/>
        </w:rPr>
        <w:t>zgoda</w:t>
      </w:r>
      <w:proofErr w:type="gramEnd"/>
      <w:r w:rsidRPr="00CF2C69">
        <w:rPr>
          <w:rFonts w:eastAsia="Times New Roman" w:cstheme="minorHAnsi"/>
          <w:sz w:val="24"/>
          <w:szCs w:val="24"/>
          <w:lang w:val="pl-PL" w:eastAsia="pl-PL"/>
        </w:rPr>
        <w:t xml:space="preserve"> rady pedagogicznej wyrażona w uchwale,</w:t>
      </w:r>
    </w:p>
    <w:p w:rsidR="00CF2C69" w:rsidRDefault="00DF440A" w:rsidP="00CF2C69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CF2C69">
        <w:rPr>
          <w:rFonts w:eastAsia="Times New Roman" w:cstheme="minorHAnsi"/>
          <w:sz w:val="24"/>
          <w:szCs w:val="24"/>
          <w:lang w:val="pl-PL" w:eastAsia="pl-PL"/>
        </w:rPr>
        <w:t>opinia</w:t>
      </w:r>
      <w:proofErr w:type="gramEnd"/>
      <w:r w:rsidRPr="00CF2C69">
        <w:rPr>
          <w:rFonts w:eastAsia="Times New Roman" w:cstheme="minorHAnsi"/>
          <w:sz w:val="24"/>
          <w:szCs w:val="24"/>
          <w:lang w:val="pl-PL" w:eastAsia="pl-PL"/>
        </w:rPr>
        <w:t xml:space="preserve"> rady szkoły lub placówki,</w:t>
      </w:r>
    </w:p>
    <w:p w:rsidR="00CF2C69" w:rsidRPr="00CF2C69" w:rsidRDefault="00DF440A" w:rsidP="00CF2C69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spellStart"/>
      <w:r w:rsidRPr="00CF2C69">
        <w:rPr>
          <w:rFonts w:eastAsia="Times New Roman" w:cstheme="minorHAnsi"/>
          <w:sz w:val="24"/>
          <w:szCs w:val="24"/>
          <w:lang w:eastAsia="pl-PL"/>
        </w:rPr>
        <w:t>opinia</w:t>
      </w:r>
      <w:proofErr w:type="spellEnd"/>
      <w:r w:rsidRPr="00CF2C69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CF2C69">
        <w:rPr>
          <w:rFonts w:eastAsia="Times New Roman" w:cstheme="minorHAnsi"/>
          <w:sz w:val="24"/>
          <w:szCs w:val="24"/>
          <w:lang w:eastAsia="pl-PL"/>
        </w:rPr>
        <w:t>rady</w:t>
      </w:r>
      <w:proofErr w:type="spellEnd"/>
      <w:r w:rsidRPr="00CF2C69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CF2C69">
        <w:rPr>
          <w:rFonts w:eastAsia="Times New Roman" w:cstheme="minorHAnsi"/>
          <w:sz w:val="24"/>
          <w:szCs w:val="24"/>
          <w:lang w:eastAsia="pl-PL"/>
        </w:rPr>
        <w:t>rodziców</w:t>
      </w:r>
      <w:proofErr w:type="spellEnd"/>
      <w:r w:rsidRPr="00CF2C69">
        <w:rPr>
          <w:rFonts w:eastAsia="Times New Roman" w:cstheme="minorHAnsi"/>
          <w:sz w:val="24"/>
          <w:szCs w:val="24"/>
          <w:lang w:eastAsia="pl-PL"/>
        </w:rPr>
        <w:t>,</w:t>
      </w:r>
    </w:p>
    <w:p w:rsidR="00CF2C69" w:rsidRDefault="00DF440A" w:rsidP="00CF2C69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CF2C69">
        <w:rPr>
          <w:rFonts w:eastAsia="Times New Roman" w:cstheme="minorHAnsi"/>
          <w:sz w:val="24"/>
          <w:szCs w:val="24"/>
          <w:lang w:val="pl-PL" w:eastAsia="pl-PL"/>
        </w:rPr>
        <w:t>pisemna</w:t>
      </w:r>
      <w:proofErr w:type="gramEnd"/>
      <w:r w:rsidRPr="00CF2C69">
        <w:rPr>
          <w:rFonts w:eastAsia="Times New Roman" w:cstheme="minorHAnsi"/>
          <w:sz w:val="24"/>
          <w:szCs w:val="24"/>
          <w:lang w:val="pl-PL" w:eastAsia="pl-PL"/>
        </w:rPr>
        <w:t xml:space="preserve"> zgoda organu prowadzącego szkołę na finansowanie planowanych działań, jeżeli planowany eksperyment wymaga dodatkowych środków budżetowych,</w:t>
      </w:r>
    </w:p>
    <w:p w:rsidR="00DF440A" w:rsidRPr="00CF2C69" w:rsidRDefault="00CF2C69" w:rsidP="00CF2C69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r>
        <w:rPr>
          <w:rFonts w:eastAsia="Times New Roman" w:cstheme="minorHAnsi"/>
          <w:sz w:val="24"/>
          <w:szCs w:val="24"/>
          <w:lang w:val="pl-PL" w:eastAsia="pl-PL"/>
        </w:rPr>
        <w:t>W</w:t>
      </w:r>
      <w:r w:rsidR="00DF440A" w:rsidRPr="00CF2C69">
        <w:rPr>
          <w:rFonts w:eastAsia="Times New Roman" w:cstheme="minorHAnsi"/>
          <w:sz w:val="24"/>
          <w:szCs w:val="24"/>
          <w:lang w:val="pl-PL" w:eastAsia="pl-PL"/>
        </w:rPr>
        <w:t xml:space="preserve"> przypadku eksperymentu pedagogicznego dotyczącego zawodu nieumieszczonego w klasyfikacji zawodów szkolnictwa zawodowego – także uzasadnienie potrzeby prowadzenia kszt</w:t>
      </w:r>
      <w:r>
        <w:rPr>
          <w:rFonts w:eastAsia="Times New Roman" w:cstheme="minorHAnsi"/>
          <w:sz w:val="24"/>
          <w:szCs w:val="24"/>
          <w:lang w:val="pl-PL" w:eastAsia="pl-PL"/>
        </w:rPr>
        <w:t xml:space="preserve">ałcenia w danym zawodzie wraz </w:t>
      </w:r>
      <w:r w:rsidR="009B1168">
        <w:rPr>
          <w:rFonts w:eastAsia="Times New Roman" w:cstheme="minorHAnsi"/>
          <w:sz w:val="24"/>
          <w:szCs w:val="24"/>
          <w:lang w:val="pl-PL" w:eastAsia="pl-PL"/>
        </w:rPr>
        <w:br/>
      </w:r>
      <w:r>
        <w:rPr>
          <w:rFonts w:eastAsia="Times New Roman" w:cstheme="minorHAnsi"/>
          <w:sz w:val="24"/>
          <w:szCs w:val="24"/>
          <w:lang w:val="pl-PL" w:eastAsia="pl-PL"/>
        </w:rPr>
        <w:t xml:space="preserve">z </w:t>
      </w:r>
      <w:r w:rsidR="00DF440A" w:rsidRPr="00CF2C69">
        <w:rPr>
          <w:rFonts w:eastAsia="Times New Roman" w:cstheme="minorHAnsi"/>
          <w:sz w:val="24"/>
          <w:szCs w:val="24"/>
          <w:lang w:val="pl-PL" w:eastAsia="pl-PL"/>
        </w:rPr>
        <w:t>pozytywnymi opiniami:</w:t>
      </w:r>
    </w:p>
    <w:p w:rsidR="009B1168" w:rsidRDefault="00DF440A" w:rsidP="009B1168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9B1168">
        <w:rPr>
          <w:rFonts w:eastAsia="Times New Roman" w:cstheme="minorHAnsi"/>
          <w:sz w:val="24"/>
          <w:szCs w:val="24"/>
          <w:lang w:val="pl-PL" w:eastAsia="pl-PL"/>
        </w:rPr>
        <w:t>wojewódzkiej</w:t>
      </w:r>
      <w:proofErr w:type="gramEnd"/>
      <w:r w:rsidRPr="009B1168">
        <w:rPr>
          <w:rFonts w:eastAsia="Times New Roman" w:cstheme="minorHAnsi"/>
          <w:sz w:val="24"/>
          <w:szCs w:val="24"/>
          <w:lang w:val="pl-PL" w:eastAsia="pl-PL"/>
        </w:rPr>
        <w:t xml:space="preserve"> lub powiatowej rady rynku pracy, wydanej po uzyskaniu opinii odpowiednio wojewódzkiego lub powiatowego urzędu pracy,</w:t>
      </w:r>
    </w:p>
    <w:p w:rsidR="009B1168" w:rsidRDefault="00DF440A" w:rsidP="009B1168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9B1168">
        <w:rPr>
          <w:rFonts w:eastAsia="Times New Roman" w:cstheme="minorHAnsi"/>
          <w:sz w:val="24"/>
          <w:szCs w:val="24"/>
          <w:lang w:val="pl-PL" w:eastAsia="pl-PL"/>
        </w:rPr>
        <w:t>organu</w:t>
      </w:r>
      <w:proofErr w:type="gramEnd"/>
      <w:r w:rsidRPr="009B1168">
        <w:rPr>
          <w:rFonts w:eastAsia="Times New Roman" w:cstheme="minorHAnsi"/>
          <w:sz w:val="24"/>
          <w:szCs w:val="24"/>
          <w:lang w:val="pl-PL" w:eastAsia="pl-PL"/>
        </w:rPr>
        <w:t xml:space="preserve"> samorządu gospodarczego lub innej organizacji gospodarczej właściwej dla danego zawodu,</w:t>
      </w:r>
    </w:p>
    <w:p w:rsidR="00DF440A" w:rsidRPr="009B1168" w:rsidRDefault="00DF440A" w:rsidP="009B1168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9B1168">
        <w:rPr>
          <w:rFonts w:eastAsia="Times New Roman" w:cstheme="minorHAnsi"/>
          <w:sz w:val="24"/>
          <w:szCs w:val="24"/>
          <w:lang w:val="pl-PL" w:eastAsia="pl-PL"/>
        </w:rPr>
        <w:t>jednostki</w:t>
      </w:r>
      <w:proofErr w:type="gramEnd"/>
      <w:r w:rsidRPr="009B1168">
        <w:rPr>
          <w:rFonts w:eastAsia="Times New Roman" w:cstheme="minorHAnsi"/>
          <w:sz w:val="24"/>
          <w:szCs w:val="24"/>
          <w:lang w:val="pl-PL" w:eastAsia="pl-PL"/>
        </w:rPr>
        <w:t xml:space="preserve"> naukowej lub stowarzyszenia zawodowego właściwego dla zawodu, </w:t>
      </w:r>
      <w:r w:rsidR="009B1168">
        <w:rPr>
          <w:rFonts w:eastAsia="Times New Roman" w:cstheme="minorHAnsi"/>
          <w:sz w:val="24"/>
          <w:szCs w:val="24"/>
          <w:lang w:val="pl-PL" w:eastAsia="pl-PL"/>
        </w:rPr>
        <w:br/>
      </w:r>
      <w:r w:rsidRPr="009B1168">
        <w:rPr>
          <w:rFonts w:eastAsia="Times New Roman" w:cstheme="minorHAnsi"/>
          <w:sz w:val="24"/>
          <w:szCs w:val="24"/>
          <w:lang w:val="pl-PL" w:eastAsia="pl-PL"/>
        </w:rPr>
        <w:t>w zakresie merytorycznej zawartości programu nauczania przewidzianego dla danego zawodu.</w:t>
      </w:r>
    </w:p>
    <w:p w:rsidR="00DF440A" w:rsidRPr="00DF440A" w:rsidRDefault="00DF440A" w:rsidP="00DF440A">
      <w:pPr>
        <w:spacing w:before="100" w:beforeAutospacing="1" w:after="240" w:line="276" w:lineRule="auto"/>
        <w:ind w:firstLine="0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b/>
          <w:sz w:val="24"/>
          <w:szCs w:val="24"/>
          <w:lang w:val="pl-PL" w:eastAsia="pl-PL"/>
        </w:rPr>
        <w:t>Ważne</w:t>
      </w:r>
      <w:r w:rsidR="009B1168">
        <w:rPr>
          <w:rFonts w:eastAsia="Times New Roman" w:cstheme="minorHAnsi"/>
          <w:b/>
          <w:sz w:val="24"/>
          <w:szCs w:val="24"/>
          <w:lang w:val="pl-PL" w:eastAsia="pl-PL"/>
        </w:rPr>
        <w:t>!</w:t>
      </w:r>
      <w:r w:rsidRPr="00DF440A">
        <w:rPr>
          <w:rFonts w:eastAsia="Times New Roman" w:cstheme="minorHAnsi"/>
          <w:b/>
          <w:sz w:val="24"/>
          <w:szCs w:val="24"/>
          <w:lang w:val="pl-PL" w:eastAsia="pl-PL"/>
        </w:rPr>
        <w:t xml:space="preserve"> </w:t>
      </w:r>
      <w:r w:rsidR="009B1168">
        <w:rPr>
          <w:rFonts w:eastAsia="Times New Roman" w:cstheme="minorHAnsi"/>
          <w:b/>
          <w:sz w:val="24"/>
          <w:szCs w:val="24"/>
          <w:lang w:val="pl-PL" w:eastAsia="pl-PL"/>
        </w:rPr>
        <w:t>E</w:t>
      </w:r>
      <w:r w:rsidRPr="00DF440A">
        <w:rPr>
          <w:rFonts w:eastAsia="Times New Roman" w:cstheme="minorHAnsi"/>
          <w:b/>
          <w:sz w:val="24"/>
          <w:szCs w:val="24"/>
          <w:lang w:val="pl-PL" w:eastAsia="pl-PL"/>
        </w:rPr>
        <w:t>ksperyment pedagogiczny nie może:</w:t>
      </w:r>
    </w:p>
    <w:p w:rsidR="009B1168" w:rsidRDefault="00DF440A" w:rsidP="009B1168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9B1168">
        <w:rPr>
          <w:rFonts w:eastAsia="Times New Roman" w:cstheme="minorHAnsi"/>
          <w:sz w:val="24"/>
          <w:szCs w:val="24"/>
          <w:lang w:val="pl-PL" w:eastAsia="pl-PL"/>
        </w:rPr>
        <w:t>prowadzić</w:t>
      </w:r>
      <w:proofErr w:type="gramEnd"/>
      <w:r w:rsidRPr="009B1168">
        <w:rPr>
          <w:rFonts w:eastAsia="Times New Roman" w:cstheme="minorHAnsi"/>
          <w:sz w:val="24"/>
          <w:szCs w:val="24"/>
          <w:lang w:val="pl-PL" w:eastAsia="pl-PL"/>
        </w:rPr>
        <w:t xml:space="preserve"> do zmiany typu szkoły lub rodzaju placówki,</w:t>
      </w:r>
    </w:p>
    <w:p w:rsidR="009B1168" w:rsidRDefault="00DF440A" w:rsidP="009B1168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9B1168">
        <w:rPr>
          <w:rFonts w:eastAsia="Times New Roman" w:cstheme="minorHAnsi"/>
          <w:sz w:val="24"/>
          <w:szCs w:val="24"/>
          <w:lang w:val="pl-PL" w:eastAsia="pl-PL"/>
        </w:rPr>
        <w:t>naruszać</w:t>
      </w:r>
      <w:proofErr w:type="gramEnd"/>
      <w:r w:rsidRPr="009B1168">
        <w:rPr>
          <w:rFonts w:eastAsia="Times New Roman" w:cstheme="minorHAnsi"/>
          <w:sz w:val="24"/>
          <w:szCs w:val="24"/>
          <w:lang w:val="pl-PL" w:eastAsia="pl-PL"/>
        </w:rPr>
        <w:t xml:space="preserve"> uprawnień ucznia do bezpłatnej nauki, wychowania i opieki w zakresie ustalonym w ustawie – Prawo oświatowe oraz w ustawie o systemie oświaty, a także w zakresie uzyskania wiadomości i umiejętności niezbędnych do ukończenia danego typu szkoły,</w:t>
      </w:r>
    </w:p>
    <w:p w:rsidR="00DF440A" w:rsidRPr="009B1168" w:rsidRDefault="00DF440A" w:rsidP="009B1168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9B1168">
        <w:rPr>
          <w:rFonts w:eastAsia="Times New Roman" w:cstheme="minorHAnsi"/>
          <w:sz w:val="24"/>
          <w:szCs w:val="24"/>
          <w:lang w:val="pl-PL" w:eastAsia="pl-PL"/>
        </w:rPr>
        <w:t>naruszać</w:t>
      </w:r>
      <w:proofErr w:type="gramEnd"/>
      <w:r w:rsidRPr="009B1168">
        <w:rPr>
          <w:rFonts w:eastAsia="Times New Roman" w:cstheme="minorHAnsi"/>
          <w:sz w:val="24"/>
          <w:szCs w:val="24"/>
          <w:lang w:val="pl-PL" w:eastAsia="pl-PL"/>
        </w:rPr>
        <w:t xml:space="preserve"> warunków i sposobu przeprowadzania egzaminów, określonych </w:t>
      </w:r>
      <w:r w:rsidR="009B1168">
        <w:rPr>
          <w:rFonts w:eastAsia="Times New Roman" w:cstheme="minorHAnsi"/>
          <w:sz w:val="24"/>
          <w:szCs w:val="24"/>
          <w:lang w:val="pl-PL" w:eastAsia="pl-PL"/>
        </w:rPr>
        <w:br/>
      </w:r>
      <w:r w:rsidRPr="009B1168">
        <w:rPr>
          <w:rFonts w:eastAsia="Times New Roman" w:cstheme="minorHAnsi"/>
          <w:sz w:val="24"/>
          <w:szCs w:val="24"/>
          <w:lang w:val="pl-PL" w:eastAsia="pl-PL"/>
        </w:rPr>
        <w:t>w odrębnych przepisach.</w:t>
      </w:r>
    </w:p>
    <w:p w:rsidR="00DF440A" w:rsidRPr="00DF440A" w:rsidRDefault="00DF440A" w:rsidP="00DF440A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sz w:val="24"/>
          <w:szCs w:val="24"/>
          <w:lang w:val="pl-PL" w:eastAsia="pl-PL"/>
        </w:rPr>
        <w:t>Postępowanie rekrutacyjne do szkół, placówek lub oddziałów, w których jest przeprowadzany eksperyment pedagogiczny, odbywa się na podstawie przepisów ustawy – Prawo oświatowe. Minister, udzielając zgody na prowadzenie eksperymentu pedagogicznego w szkole, może także wyrazić zgodę na inne zasady postępowania rekrutacyjnego.</w:t>
      </w:r>
    </w:p>
    <w:p w:rsidR="00DF440A" w:rsidRPr="00DF440A" w:rsidRDefault="00DF440A" w:rsidP="00DF440A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bCs/>
          <w:sz w:val="24"/>
          <w:szCs w:val="24"/>
          <w:lang w:val="pl-PL" w:eastAsia="pl-PL"/>
        </w:rPr>
        <w:t>Bezpośrednio po zakończeniu eksperymentu, dyrektor szkoły lub placówki przekazuje do Ministra Edukacji Narodowej, za pośrednictwem Kuratora Oświaty, sprawozdanie z przeprowadzonego eksperymentu pedagogicznego wraz z opinią jednostki naukowej, która sprawuje opiekę nad przebiegiem tego eksperymentu.  Kurator Oświaty dołącza swoją opinię</w:t>
      </w:r>
      <w:r w:rsidRPr="00DF440A">
        <w:rPr>
          <w:rFonts w:eastAsia="Times New Roman" w:cstheme="minorHAnsi"/>
          <w:sz w:val="24"/>
          <w:szCs w:val="24"/>
          <w:lang w:val="pl-PL" w:eastAsia="pl-PL"/>
        </w:rPr>
        <w:t>.</w:t>
      </w:r>
    </w:p>
    <w:p w:rsidR="00DF440A" w:rsidRPr="009B1168" w:rsidRDefault="00DF440A" w:rsidP="00DF440A">
      <w:pPr>
        <w:spacing w:before="240" w:after="240" w:line="276" w:lineRule="auto"/>
        <w:ind w:firstLine="0"/>
        <w:jc w:val="both"/>
        <w:outlineLvl w:val="2"/>
        <w:rPr>
          <w:rFonts w:eastAsia="Times New Roman" w:cstheme="minorHAnsi"/>
          <w:b/>
          <w:spacing w:val="-15"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b/>
          <w:color w:val="333333"/>
          <w:spacing w:val="-15"/>
          <w:sz w:val="24"/>
          <w:szCs w:val="24"/>
          <w:lang w:val="pl-PL" w:eastAsia="pl-PL"/>
        </w:rPr>
        <w:lastRenderedPageBreak/>
        <w:t> </w:t>
      </w:r>
      <w:r w:rsidRPr="009B1168">
        <w:rPr>
          <w:rFonts w:eastAsia="Times New Roman" w:cstheme="minorHAnsi"/>
          <w:b/>
          <w:spacing w:val="-15"/>
          <w:sz w:val="24"/>
          <w:szCs w:val="24"/>
          <w:lang w:val="pl-PL" w:eastAsia="pl-PL"/>
        </w:rPr>
        <w:t>Termin  i miejsce składania wniosków:</w:t>
      </w:r>
    </w:p>
    <w:p w:rsidR="00DF440A" w:rsidRPr="00DF440A" w:rsidRDefault="00DF440A" w:rsidP="00DF440A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sz w:val="24"/>
          <w:szCs w:val="24"/>
          <w:lang w:val="pl-PL" w:eastAsia="pl-PL"/>
        </w:rPr>
        <w:t>Wnioski wraz z dokumentacją mogą być składane </w:t>
      </w:r>
      <w:r w:rsidRPr="00DF440A">
        <w:rPr>
          <w:rFonts w:eastAsia="Times New Roman" w:cstheme="minorHAnsi"/>
          <w:b/>
          <w:bCs/>
          <w:sz w:val="24"/>
          <w:szCs w:val="24"/>
          <w:lang w:val="pl-PL" w:eastAsia="pl-PL"/>
        </w:rPr>
        <w:t>do końca lutego</w:t>
      </w:r>
      <w:r w:rsidRPr="00DF440A">
        <w:rPr>
          <w:rFonts w:eastAsia="Times New Roman" w:cstheme="minorHAnsi"/>
          <w:sz w:val="24"/>
          <w:szCs w:val="24"/>
          <w:lang w:val="pl-PL" w:eastAsia="pl-PL"/>
        </w:rPr>
        <w:t> roku szkolnego poprzedzającego rok szkolny, w którym jest planowane rozpoczęcie tego eksperymentu. Dokumenty  należy składać do Kuratorium Oświaty.</w:t>
      </w:r>
    </w:p>
    <w:p w:rsidR="00DF440A" w:rsidRPr="00DF440A" w:rsidRDefault="00DF440A" w:rsidP="00DF440A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bCs/>
          <w:sz w:val="24"/>
          <w:szCs w:val="24"/>
          <w:lang w:val="pl-PL" w:eastAsia="pl-PL"/>
        </w:rPr>
        <w:t>Kurator Oświaty przekazuje wnioski o wyrażenie zgody na prowadzenie eksperymentu pedagogicznego wraz ze swoją opinią do Ministra Edukacji Narodowej do dnia 31 marca  bieżącego roku szkolnego.</w:t>
      </w:r>
    </w:p>
    <w:p w:rsidR="00DF440A" w:rsidRPr="00DF440A" w:rsidRDefault="00DF440A" w:rsidP="00DF440A">
      <w:pPr>
        <w:spacing w:line="276" w:lineRule="auto"/>
        <w:ind w:firstLine="0"/>
        <w:jc w:val="both"/>
        <w:outlineLvl w:val="3"/>
        <w:rPr>
          <w:rFonts w:eastAsia="Times New Roman" w:cstheme="minorHAnsi"/>
          <w:color w:val="000000"/>
          <w:spacing w:val="-15"/>
          <w:sz w:val="24"/>
          <w:szCs w:val="24"/>
          <w:lang w:val="pl-PL" w:eastAsia="pl-PL"/>
        </w:rPr>
      </w:pPr>
      <w:r w:rsidRPr="00DF440A">
        <w:rPr>
          <w:rFonts w:eastAsia="Times New Roman" w:cstheme="minorHAnsi"/>
          <w:color w:val="000000"/>
          <w:spacing w:val="-15"/>
          <w:sz w:val="24"/>
          <w:szCs w:val="24"/>
          <w:lang w:val="pl-PL" w:eastAsia="pl-PL"/>
        </w:rPr>
        <w:br/>
      </w:r>
    </w:p>
    <w:p w:rsidR="00DF440A" w:rsidRPr="00DF440A" w:rsidRDefault="00DF440A" w:rsidP="00DF440A">
      <w:pPr>
        <w:shd w:val="clear" w:color="auto" w:fill="FFFFFF"/>
        <w:spacing w:after="150" w:line="276" w:lineRule="auto"/>
        <w:ind w:firstLine="0"/>
        <w:jc w:val="both"/>
        <w:rPr>
          <w:rFonts w:eastAsia="Times New Roman" w:cstheme="minorHAnsi"/>
          <w:color w:val="000000"/>
          <w:sz w:val="24"/>
          <w:szCs w:val="24"/>
          <w:lang w:val="pl-PL" w:eastAsia="pl-PL"/>
        </w:rPr>
      </w:pPr>
    </w:p>
    <w:p w:rsidR="00DF440A" w:rsidRPr="00DF440A" w:rsidRDefault="00DF440A" w:rsidP="00DF440A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sectPr w:rsidR="00DF440A" w:rsidRPr="00DF440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9E5" w:rsidRDefault="005219E5" w:rsidP="00AB1AF3">
      <w:r>
        <w:separator/>
      </w:r>
    </w:p>
  </w:endnote>
  <w:endnote w:type="continuationSeparator" w:id="0">
    <w:p w:rsidR="005219E5" w:rsidRDefault="005219E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278016"/>
      <w:docPartObj>
        <w:docPartGallery w:val="Page Numbers (Bottom of Page)"/>
        <w:docPartUnique/>
      </w:docPartObj>
    </w:sdtPr>
    <w:sdtContent>
      <w:p w:rsidR="00FA3173" w:rsidRDefault="00037AD8">
        <w:pPr>
          <w:pStyle w:val="Stopka"/>
          <w:jc w:val="right"/>
        </w:pPr>
        <w:fldSimple w:instr=" PAGE   \* MERGEFORMAT ">
          <w:r w:rsidR="00935FE4">
            <w:rPr>
              <w:noProof/>
            </w:rPr>
            <w:t>3</w:t>
          </w:r>
        </w:fldSimple>
      </w:p>
    </w:sdtContent>
  </w:sdt>
  <w:p w:rsidR="00FA3173" w:rsidRDefault="00FA317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9E5" w:rsidRDefault="005219E5" w:rsidP="00AB1AF3">
      <w:r>
        <w:separator/>
      </w:r>
    </w:p>
  </w:footnote>
  <w:footnote w:type="continuationSeparator" w:id="0">
    <w:p w:rsidR="005219E5" w:rsidRDefault="005219E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A31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A3173" w:rsidRDefault="00FA31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A3173" w:rsidRDefault="00FA31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A3173" w:rsidRDefault="00FA31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729D"/>
    <w:multiLevelType w:val="hybridMultilevel"/>
    <w:tmpl w:val="8EDE6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A0F5A"/>
    <w:multiLevelType w:val="hybridMultilevel"/>
    <w:tmpl w:val="4D788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43462"/>
    <w:multiLevelType w:val="multilevel"/>
    <w:tmpl w:val="A25C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5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C94D83"/>
    <w:multiLevelType w:val="hybridMultilevel"/>
    <w:tmpl w:val="A3068A6E"/>
    <w:lvl w:ilvl="0" w:tplc="0415000F">
      <w:start w:val="1"/>
      <w:numFmt w:val="decimal"/>
      <w:lvlText w:val="%1."/>
      <w:lvlJc w:val="left"/>
      <w:pPr>
        <w:ind w:left="960" w:hanging="360"/>
      </w:p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707B6A58"/>
    <w:multiLevelType w:val="multilevel"/>
    <w:tmpl w:val="21A07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C90F68"/>
    <w:multiLevelType w:val="multilevel"/>
    <w:tmpl w:val="99F27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10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83324C"/>
    <w:multiLevelType w:val="hybridMultilevel"/>
    <w:tmpl w:val="7DB88614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0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1"/>
  </w:num>
  <w:num w:numId="10">
    <w:abstractNumId w:val="6"/>
  </w:num>
  <w:num w:numId="11">
    <w:abstractNumId w:val="11"/>
  </w:num>
  <w:num w:numId="12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37AD8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C54FB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82F30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19E5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101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74E4B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37D11"/>
    <w:rsid w:val="00863D69"/>
    <w:rsid w:val="008647E7"/>
    <w:rsid w:val="008720B2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35FE4"/>
    <w:rsid w:val="0094133F"/>
    <w:rsid w:val="00944CE5"/>
    <w:rsid w:val="009614CD"/>
    <w:rsid w:val="00975379"/>
    <w:rsid w:val="009916AD"/>
    <w:rsid w:val="00996BDD"/>
    <w:rsid w:val="009A61BB"/>
    <w:rsid w:val="009B1168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3FA0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26F08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F2C69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4FA0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440A"/>
    <w:rsid w:val="00DF5FC1"/>
    <w:rsid w:val="00E0754F"/>
    <w:rsid w:val="00E16CE7"/>
    <w:rsid w:val="00E35298"/>
    <w:rsid w:val="00E662D0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D012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3173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4516A4-CBEA-4356-86B8-FA7BE2083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2019-01-09T14:21:00Z</dcterms:created>
  <dcterms:modified xsi:type="dcterms:W3CDTF">2019-03-15T13:34:00Z</dcterms:modified>
</cp:coreProperties>
</file>