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E8" w:rsidRPr="00370DDF" w:rsidRDefault="00A60BE8" w:rsidP="00A60BE8">
      <w:pPr>
        <w:pStyle w:val="Default"/>
        <w:ind w:firstLine="0"/>
        <w:jc w:val="both"/>
        <w:rPr>
          <w:rFonts w:cstheme="minorHAnsi"/>
          <w:b/>
          <w:bCs/>
        </w:rPr>
      </w:pPr>
      <w:r w:rsidRPr="00370DDF">
        <w:rPr>
          <w:rFonts w:cstheme="minorHAnsi"/>
          <w:b/>
          <w:bCs/>
        </w:rPr>
        <w:t xml:space="preserve">Załącznik </w:t>
      </w:r>
      <w:r w:rsidR="003F738D" w:rsidRPr="00370DDF">
        <w:rPr>
          <w:rFonts w:cstheme="minorHAnsi"/>
          <w:b/>
          <w:bCs/>
        </w:rPr>
        <w:t>II.</w:t>
      </w:r>
      <w:r w:rsidRPr="00370DDF">
        <w:rPr>
          <w:rFonts w:cstheme="minorHAnsi"/>
          <w:b/>
          <w:bCs/>
        </w:rPr>
        <w:t>6</w:t>
      </w: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</w:p>
    <w:p w:rsidR="00A60BE8" w:rsidRPr="00370DDF" w:rsidRDefault="00A60BE8" w:rsidP="00A60BE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70DDF">
        <w:rPr>
          <w:rFonts w:asciiTheme="minorHAnsi" w:hAnsiTheme="minorHAnsi" w:cstheme="minorHAnsi"/>
          <w:sz w:val="40"/>
          <w:szCs w:val="40"/>
          <w:lang w:val="pl-PL"/>
        </w:rPr>
        <w:t xml:space="preserve">Kompetencje społeczne i obywatelskie </w:t>
      </w:r>
      <w:bookmarkStart w:id="0" w:name="_GoBack"/>
      <w:bookmarkEnd w:id="0"/>
    </w:p>
    <w:p w:rsidR="00A60BE8" w:rsidRPr="00370DDF" w:rsidRDefault="00A60BE8" w:rsidP="00A60BE8">
      <w:pPr>
        <w:pStyle w:val="Default"/>
        <w:ind w:firstLine="0"/>
        <w:jc w:val="both"/>
        <w:rPr>
          <w:rFonts w:cstheme="minorHAnsi"/>
          <w:b/>
          <w:bCs/>
        </w:rPr>
      </w:pPr>
    </w:p>
    <w:p w:rsidR="00A60BE8" w:rsidRPr="00370DDF" w:rsidRDefault="00A60BE8" w:rsidP="00A60BE8">
      <w:pPr>
        <w:pStyle w:val="Default"/>
        <w:ind w:firstLine="0"/>
        <w:jc w:val="both"/>
        <w:rPr>
          <w:rFonts w:cstheme="minorHAnsi"/>
        </w:rPr>
      </w:pPr>
      <w:r w:rsidRPr="00370DDF">
        <w:rPr>
          <w:rFonts w:cstheme="minorHAnsi"/>
          <w:b/>
          <w:bCs/>
        </w:rPr>
        <w:t xml:space="preserve">Kompetencje społeczne </w:t>
      </w:r>
      <w:r w:rsidRPr="00370DDF">
        <w:rPr>
          <w:rFonts w:cstheme="minorHAnsi"/>
        </w:rPr>
        <w:t xml:space="preserve">to kompetencje osobowe, interpersonalne i międzykulturowe. Obejmują one cały zakres zachowań przygotowujących do skutecznego i konstruktywnego uczestnictwa w życiu społecznym i zawodowym oraz do rozwiązywania konfliktów, szczególnie w społeczeństwach wewnętrznie zróżnicowanych. </w:t>
      </w:r>
    </w:p>
    <w:p w:rsidR="00A60BE8" w:rsidRPr="00370DDF" w:rsidRDefault="00A60BE8" w:rsidP="00A60BE8">
      <w:pPr>
        <w:pStyle w:val="Default"/>
        <w:ind w:firstLine="0"/>
        <w:jc w:val="both"/>
        <w:rPr>
          <w:rFonts w:cstheme="minorHAnsi"/>
        </w:rPr>
      </w:pPr>
      <w:r w:rsidRPr="00370DDF">
        <w:rPr>
          <w:rFonts w:cstheme="minorHAnsi"/>
          <w:b/>
          <w:bCs/>
        </w:rPr>
        <w:t xml:space="preserve">Kompetencje obywatelskie </w:t>
      </w:r>
      <w:r w:rsidRPr="00370DDF">
        <w:rPr>
          <w:rFonts w:cstheme="minorHAnsi"/>
        </w:rPr>
        <w:t xml:space="preserve">przygotowują do aktywnego i demokratycznego uczestnictwa </w:t>
      </w:r>
      <w:r w:rsidRPr="00370DDF">
        <w:rPr>
          <w:rFonts w:cstheme="minorHAnsi"/>
        </w:rPr>
        <w:br/>
        <w:t xml:space="preserve">w życiu obywatelskim w oparciu o znajomość pojęć i struktur społeczno-politycznych. </w:t>
      </w: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  <w:r w:rsidRPr="00370DDF">
        <w:rPr>
          <w:rFonts w:cstheme="minorHAnsi"/>
          <w:b/>
          <w:bCs/>
        </w:rPr>
        <w:sym w:font="Wingdings" w:char="F022"/>
      </w:r>
      <w:r w:rsidRPr="00370DDF">
        <w:rPr>
          <w:rFonts w:cstheme="minorHAnsi"/>
          <w:b/>
          <w:bCs/>
        </w:rPr>
        <w:t>---------------------------------------------------------------------------------</w:t>
      </w: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</w:p>
    <w:p w:rsidR="00A60BE8" w:rsidRPr="00370DDF" w:rsidRDefault="00A60BE8" w:rsidP="00A60BE8">
      <w:pPr>
        <w:pStyle w:val="Default"/>
        <w:ind w:firstLine="0"/>
        <w:jc w:val="both"/>
        <w:rPr>
          <w:rFonts w:cstheme="minorHAnsi"/>
        </w:rPr>
      </w:pPr>
      <w:r w:rsidRPr="00370DDF">
        <w:rPr>
          <w:rFonts w:cstheme="minorHAnsi"/>
          <w:b/>
          <w:bCs/>
        </w:rPr>
        <w:t xml:space="preserve">Wiedza </w:t>
      </w:r>
    </w:p>
    <w:p w:rsidR="00A60BE8" w:rsidRPr="00370DDF" w:rsidRDefault="00A60BE8" w:rsidP="00A60BE8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370DDF">
        <w:rPr>
          <w:rFonts w:cstheme="minorHAnsi"/>
          <w:sz w:val="24"/>
          <w:szCs w:val="24"/>
          <w:lang w:val="pl-PL"/>
        </w:rPr>
        <w:t>Kompetencje ……..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gramStart"/>
      <w:r w:rsidRPr="00370DDF">
        <w:rPr>
          <w:rFonts w:cstheme="minorHAnsi"/>
          <w:sz w:val="24"/>
          <w:szCs w:val="24"/>
          <w:lang w:val="pl-PL"/>
        </w:rPr>
        <w:t>związane</w:t>
      </w:r>
      <w:proofErr w:type="gramEnd"/>
      <w:r w:rsidRPr="00370DDF">
        <w:rPr>
          <w:rFonts w:cstheme="minorHAnsi"/>
          <w:sz w:val="24"/>
          <w:szCs w:val="24"/>
          <w:lang w:val="pl-PL"/>
        </w:rPr>
        <w:t xml:space="preserve"> są z dobrem osobistym i społecznym, które wymaga świadomości sposobu, w jaki można – także za sprawą odpowiedniego stylu życia – zapewnić sobie </w:t>
      </w:r>
      <w:r w:rsidRPr="00370DDF">
        <w:rPr>
          <w:rFonts w:cstheme="minorHAnsi"/>
          <w:b/>
          <w:bCs/>
          <w:sz w:val="24"/>
          <w:szCs w:val="24"/>
          <w:lang w:val="pl-PL"/>
        </w:rPr>
        <w:t>optymalny poziom zdrowia fizycznego i psychicznego</w:t>
      </w:r>
      <w:r w:rsidRPr="00370DDF">
        <w:rPr>
          <w:rFonts w:cstheme="minorHAnsi"/>
          <w:sz w:val="24"/>
          <w:szCs w:val="24"/>
          <w:lang w:val="pl-PL"/>
        </w:rPr>
        <w:t xml:space="preserve">. Poziom ten rozumiany jest </w:t>
      </w:r>
      <w:proofErr w:type="gramStart"/>
      <w:r w:rsidRPr="00370DDF">
        <w:rPr>
          <w:rFonts w:cstheme="minorHAnsi"/>
          <w:sz w:val="24"/>
          <w:szCs w:val="24"/>
          <w:lang w:val="pl-PL"/>
        </w:rPr>
        <w:t>również jako</w:t>
      </w:r>
      <w:proofErr w:type="gramEnd"/>
      <w:r w:rsidRPr="00370DDF">
        <w:rPr>
          <w:rFonts w:cstheme="minorHAnsi"/>
          <w:sz w:val="24"/>
          <w:szCs w:val="24"/>
          <w:lang w:val="pl-PL"/>
        </w:rPr>
        <w:t xml:space="preserve"> zasób danej osoby i jej rodziny oraz bezpośredniego otoczenia społecznego. Dla powodzenia w kontaktach interpersonalnych i uczestnictwie społecznym niezbędne jest rozumienie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zasad postępowania i reguł zachowań </w:t>
      </w:r>
      <w:r w:rsidRPr="00370DDF">
        <w:rPr>
          <w:rFonts w:cstheme="minorHAnsi"/>
          <w:sz w:val="24"/>
          <w:szCs w:val="24"/>
          <w:lang w:val="pl-PL"/>
        </w:rPr>
        <w:t xml:space="preserve">ogólnie przyjętych w różnych społeczeństwach i środowiskach, np. w pracy. Równie istotna jest znajomość podstawowych pojęć </w:t>
      </w:r>
      <w:r w:rsidRPr="00370DDF">
        <w:rPr>
          <w:rFonts w:cstheme="minorHAnsi"/>
          <w:b/>
          <w:bCs/>
          <w:sz w:val="24"/>
          <w:szCs w:val="24"/>
          <w:lang w:val="pl-PL"/>
        </w:rPr>
        <w:t>dotyczących osób</w:t>
      </w:r>
      <w:r w:rsidRPr="00370DDF">
        <w:rPr>
          <w:rFonts w:cstheme="minorHAnsi"/>
          <w:sz w:val="24"/>
          <w:szCs w:val="24"/>
          <w:lang w:val="pl-PL"/>
        </w:rPr>
        <w:t xml:space="preserve">, </w:t>
      </w:r>
      <w:r w:rsidRPr="00370DDF">
        <w:rPr>
          <w:rFonts w:cstheme="minorHAnsi"/>
          <w:b/>
          <w:bCs/>
          <w:sz w:val="24"/>
          <w:szCs w:val="24"/>
          <w:lang w:val="pl-PL"/>
        </w:rPr>
        <w:t>grup</w:t>
      </w:r>
      <w:r w:rsidRPr="00370DDF">
        <w:rPr>
          <w:rFonts w:cstheme="minorHAnsi"/>
          <w:sz w:val="24"/>
          <w:szCs w:val="24"/>
          <w:lang w:val="pl-PL"/>
        </w:rPr>
        <w:t xml:space="preserve">, </w:t>
      </w:r>
      <w:r w:rsidRPr="00370DDF">
        <w:rPr>
          <w:rFonts w:cstheme="minorHAnsi"/>
          <w:b/>
          <w:bCs/>
          <w:sz w:val="24"/>
          <w:szCs w:val="24"/>
          <w:lang w:val="pl-PL"/>
        </w:rPr>
        <w:t>organizacji zawodowych</w:t>
      </w:r>
      <w:r w:rsidRPr="00370DDF">
        <w:rPr>
          <w:rFonts w:cstheme="minorHAnsi"/>
          <w:sz w:val="24"/>
          <w:szCs w:val="24"/>
          <w:lang w:val="pl-PL"/>
        </w:rPr>
        <w:t xml:space="preserve">, </w:t>
      </w:r>
      <w:r w:rsidRPr="00370DDF">
        <w:rPr>
          <w:rFonts w:cstheme="minorHAnsi"/>
          <w:b/>
          <w:bCs/>
          <w:sz w:val="24"/>
          <w:szCs w:val="24"/>
          <w:lang w:val="pl-PL"/>
        </w:rPr>
        <w:t>społeczeństwa i kultury</w:t>
      </w:r>
      <w:r w:rsidRPr="00370DDF">
        <w:rPr>
          <w:rFonts w:cstheme="minorHAnsi"/>
          <w:sz w:val="24"/>
          <w:szCs w:val="24"/>
          <w:lang w:val="pl-PL"/>
        </w:rPr>
        <w:t xml:space="preserve">,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równości płci </w:t>
      </w:r>
      <w:r w:rsidRPr="00370DDF">
        <w:rPr>
          <w:rFonts w:cstheme="minorHAnsi"/>
          <w:sz w:val="24"/>
          <w:szCs w:val="24"/>
          <w:lang w:val="pl-PL"/>
        </w:rPr>
        <w:t xml:space="preserve">i </w:t>
      </w:r>
      <w:r w:rsidRPr="00370DDF">
        <w:rPr>
          <w:rFonts w:cstheme="minorHAnsi"/>
          <w:b/>
          <w:bCs/>
          <w:sz w:val="24"/>
          <w:szCs w:val="24"/>
          <w:lang w:val="pl-PL"/>
        </w:rPr>
        <w:t>zapobiegania dyskryminacji</w:t>
      </w:r>
      <w:r w:rsidRPr="00370DDF">
        <w:rPr>
          <w:rFonts w:cstheme="minorHAnsi"/>
          <w:sz w:val="24"/>
          <w:szCs w:val="24"/>
          <w:lang w:val="pl-PL"/>
        </w:rPr>
        <w:t xml:space="preserve">. Konieczne jest rozumienie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społeczno-ekonomicznych </w:t>
      </w:r>
      <w:r w:rsidRPr="00370DDF">
        <w:rPr>
          <w:rFonts w:cstheme="minorHAnsi"/>
          <w:b/>
          <w:bCs/>
          <w:sz w:val="24"/>
          <w:szCs w:val="24"/>
          <w:lang w:val="pl-PL"/>
        </w:rPr>
        <w:br/>
        <w:t xml:space="preserve">i wielokulturowych uwarunkowań </w:t>
      </w:r>
      <w:r w:rsidRPr="00370DDF">
        <w:rPr>
          <w:rFonts w:cstheme="minorHAnsi"/>
          <w:sz w:val="24"/>
          <w:szCs w:val="24"/>
          <w:lang w:val="pl-PL"/>
        </w:rPr>
        <w:t xml:space="preserve">społeczeństw europejskich, a także wzajemnego </w:t>
      </w:r>
      <w:r w:rsidRPr="00370DDF">
        <w:rPr>
          <w:rFonts w:cstheme="minorHAnsi"/>
          <w:b/>
          <w:bCs/>
          <w:sz w:val="24"/>
          <w:szCs w:val="24"/>
          <w:lang w:val="pl-PL"/>
        </w:rPr>
        <w:t>wpływu narodowej tożsamości kulturowej i tożsamości europejskiej</w:t>
      </w:r>
      <w:r w:rsidRPr="00370DDF">
        <w:rPr>
          <w:rFonts w:cstheme="minorHAnsi"/>
          <w:sz w:val="24"/>
          <w:szCs w:val="24"/>
          <w:lang w:val="pl-PL"/>
        </w:rPr>
        <w:t xml:space="preserve">. </w:t>
      </w:r>
    </w:p>
    <w:p w:rsidR="00A60BE8" w:rsidRPr="00370DDF" w:rsidRDefault="00A60BE8" w:rsidP="00A60BE8">
      <w:pPr>
        <w:pStyle w:val="Default"/>
        <w:jc w:val="both"/>
        <w:rPr>
          <w:rFonts w:cstheme="minorHAnsi"/>
        </w:rPr>
      </w:pPr>
      <w:r w:rsidRPr="00370DDF">
        <w:rPr>
          <w:rFonts w:cstheme="minorHAnsi"/>
        </w:rPr>
        <w:t xml:space="preserve">Kompetencje </w:t>
      </w:r>
      <w:r w:rsidRPr="00370DDF">
        <w:rPr>
          <w:rFonts w:cstheme="minorHAnsi"/>
          <w:bCs/>
        </w:rPr>
        <w:t>…..…..</w:t>
      </w:r>
      <w:r w:rsidRPr="00370DDF">
        <w:rPr>
          <w:rFonts w:cstheme="minorHAnsi"/>
          <w:b/>
          <w:bCs/>
        </w:rPr>
        <w:t xml:space="preserve"> </w:t>
      </w:r>
      <w:proofErr w:type="gramStart"/>
      <w:r w:rsidRPr="00370DDF">
        <w:rPr>
          <w:rFonts w:cstheme="minorHAnsi"/>
        </w:rPr>
        <w:t>opierają</w:t>
      </w:r>
      <w:proofErr w:type="gramEnd"/>
      <w:r w:rsidRPr="00370DDF">
        <w:rPr>
          <w:rFonts w:cstheme="minorHAnsi"/>
        </w:rPr>
        <w:t xml:space="preserve"> się na znajomości pojęć takich jak: </w:t>
      </w:r>
      <w:r w:rsidRPr="00370DDF">
        <w:rPr>
          <w:rFonts w:cstheme="minorHAnsi"/>
          <w:b/>
          <w:bCs/>
        </w:rPr>
        <w:t>demokracja</w:t>
      </w:r>
      <w:r w:rsidRPr="00370DDF">
        <w:rPr>
          <w:rFonts w:cstheme="minorHAnsi"/>
        </w:rPr>
        <w:t xml:space="preserve">, </w:t>
      </w:r>
      <w:r w:rsidRPr="00370DDF">
        <w:rPr>
          <w:rFonts w:cstheme="minorHAnsi"/>
          <w:b/>
          <w:bCs/>
        </w:rPr>
        <w:t>sprawiedliwość</w:t>
      </w:r>
      <w:r w:rsidRPr="00370DDF">
        <w:rPr>
          <w:rFonts w:cstheme="minorHAnsi"/>
        </w:rPr>
        <w:t xml:space="preserve">, </w:t>
      </w:r>
      <w:r w:rsidRPr="00370DDF">
        <w:rPr>
          <w:rFonts w:cstheme="minorHAnsi"/>
          <w:b/>
          <w:bCs/>
        </w:rPr>
        <w:t>równość</w:t>
      </w:r>
      <w:r w:rsidRPr="00370DDF">
        <w:rPr>
          <w:rFonts w:cstheme="minorHAnsi"/>
        </w:rPr>
        <w:t xml:space="preserve">, </w:t>
      </w:r>
      <w:r w:rsidRPr="00370DDF">
        <w:rPr>
          <w:rFonts w:cstheme="minorHAnsi"/>
          <w:b/>
          <w:bCs/>
        </w:rPr>
        <w:t xml:space="preserve">obywatelstwo </w:t>
      </w:r>
      <w:r w:rsidRPr="00370DDF">
        <w:rPr>
          <w:rFonts w:cstheme="minorHAnsi"/>
        </w:rPr>
        <w:t xml:space="preserve">i </w:t>
      </w:r>
      <w:r w:rsidRPr="00370DDF">
        <w:rPr>
          <w:rFonts w:cstheme="minorHAnsi"/>
          <w:b/>
          <w:bCs/>
        </w:rPr>
        <w:t>prawa obywatelskie</w:t>
      </w:r>
      <w:r w:rsidRPr="00370DDF">
        <w:rPr>
          <w:rFonts w:cstheme="minorHAnsi"/>
        </w:rPr>
        <w:t xml:space="preserve">, sposobów ich sformułowania w Karcie Praw Podstawowych Unii Europejskiej i międzynarodowych deklaracjach oraz ich stosowania przez różne instytucje na poziomie lokalnym, regionalnym, krajowym, europejskim i międzynarodowym. Obejmują one </w:t>
      </w:r>
      <w:r w:rsidRPr="00370DDF">
        <w:rPr>
          <w:rFonts w:cstheme="minorHAnsi"/>
          <w:b/>
          <w:bCs/>
        </w:rPr>
        <w:t xml:space="preserve">wiedzę na temat współczesnych wydarzeń oraz historii </w:t>
      </w:r>
      <w:r w:rsidRPr="00370DDF">
        <w:rPr>
          <w:rFonts w:cstheme="minorHAnsi"/>
        </w:rPr>
        <w:t xml:space="preserve">– narodowej, europejskiej i światowej. Mają one również związek ze zwiększeniem świadomości celów, wartości i metod działania, jakimi kierują się ruchy społeczne i polityczne. Wymagana jest w tym wypadku znajomość </w:t>
      </w:r>
      <w:r w:rsidRPr="00370DDF">
        <w:rPr>
          <w:rFonts w:cstheme="minorHAnsi"/>
          <w:b/>
          <w:bCs/>
        </w:rPr>
        <w:t xml:space="preserve">zasad integracji europejskiej oraz struktur UE </w:t>
      </w:r>
      <w:r w:rsidRPr="00370DDF">
        <w:rPr>
          <w:rFonts w:cstheme="minorHAnsi"/>
        </w:rPr>
        <w:t xml:space="preserve">z ich głównymi celami i wartościami, jak też </w:t>
      </w:r>
      <w:r w:rsidRPr="00370DDF">
        <w:rPr>
          <w:rFonts w:cstheme="minorHAnsi"/>
          <w:b/>
          <w:bCs/>
        </w:rPr>
        <w:t xml:space="preserve">świadomość zróżnicowania tożsamości kulturowych </w:t>
      </w:r>
      <w:r w:rsidRPr="00370DDF">
        <w:rPr>
          <w:rFonts w:cstheme="minorHAnsi"/>
        </w:rPr>
        <w:t xml:space="preserve">w Europie. </w:t>
      </w: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  <w:r w:rsidRPr="00370DDF">
        <w:rPr>
          <w:rFonts w:cstheme="minorHAnsi"/>
          <w:b/>
          <w:bCs/>
        </w:rPr>
        <w:sym w:font="Wingdings" w:char="F022"/>
      </w:r>
      <w:r w:rsidRPr="00370DDF">
        <w:rPr>
          <w:rFonts w:cstheme="minorHAnsi"/>
          <w:b/>
          <w:bCs/>
        </w:rPr>
        <w:t>---------------------------------------------------------------------------------</w:t>
      </w: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</w:p>
    <w:p w:rsidR="00A60BE8" w:rsidRPr="00370DDF" w:rsidRDefault="00A60BE8" w:rsidP="00A60BE8">
      <w:pPr>
        <w:pStyle w:val="Default"/>
        <w:ind w:firstLine="0"/>
        <w:jc w:val="both"/>
        <w:rPr>
          <w:rFonts w:cstheme="minorHAnsi"/>
        </w:rPr>
      </w:pPr>
      <w:r w:rsidRPr="00370DDF">
        <w:rPr>
          <w:rFonts w:cstheme="minorHAnsi"/>
          <w:b/>
          <w:bCs/>
        </w:rPr>
        <w:t xml:space="preserve">Umiejętności </w:t>
      </w:r>
    </w:p>
    <w:p w:rsidR="00A60BE8" w:rsidRPr="00370DDF" w:rsidRDefault="00A60BE8" w:rsidP="00A60BE8">
      <w:pPr>
        <w:pStyle w:val="Default"/>
        <w:ind w:firstLine="0"/>
        <w:jc w:val="both"/>
        <w:rPr>
          <w:rFonts w:cstheme="minorHAnsi"/>
        </w:rPr>
      </w:pPr>
      <w:r w:rsidRPr="00370DDF">
        <w:rPr>
          <w:rFonts w:cstheme="minorHAnsi"/>
        </w:rPr>
        <w:t xml:space="preserve">Podstawowe umiejętności w zakresie tych </w:t>
      </w:r>
      <w:r w:rsidRPr="00370DDF">
        <w:rPr>
          <w:rFonts w:cstheme="minorHAnsi"/>
          <w:bCs/>
        </w:rPr>
        <w:t xml:space="preserve">kompetencji </w:t>
      </w:r>
      <w:r w:rsidRPr="00370DDF">
        <w:rPr>
          <w:rFonts w:cstheme="minorHAnsi"/>
        </w:rPr>
        <w:t xml:space="preserve">obejmują: </w:t>
      </w:r>
    </w:p>
    <w:p w:rsidR="00A60BE8" w:rsidRPr="00370DDF" w:rsidRDefault="00A60BE8" w:rsidP="00F22494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370DDF">
        <w:rPr>
          <w:rFonts w:cstheme="minorHAnsi"/>
          <w:b/>
          <w:bCs/>
        </w:rPr>
        <w:t>konstruktywne</w:t>
      </w:r>
      <w:proofErr w:type="gramEnd"/>
      <w:r w:rsidRPr="00370DDF">
        <w:rPr>
          <w:rFonts w:cstheme="minorHAnsi"/>
          <w:b/>
          <w:bCs/>
        </w:rPr>
        <w:t xml:space="preserve"> porozumiewanie się </w:t>
      </w:r>
      <w:r w:rsidRPr="00370DDF">
        <w:rPr>
          <w:rFonts w:cstheme="minorHAnsi"/>
        </w:rPr>
        <w:t xml:space="preserve">w różnych środowiskach; </w:t>
      </w:r>
    </w:p>
    <w:p w:rsidR="00A60BE8" w:rsidRPr="00370DDF" w:rsidRDefault="00A60BE8" w:rsidP="00F22494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370DDF">
        <w:rPr>
          <w:rFonts w:cstheme="minorHAnsi"/>
        </w:rPr>
        <w:t>wykazywanie</w:t>
      </w:r>
      <w:proofErr w:type="gramEnd"/>
      <w:r w:rsidRPr="00370DDF">
        <w:rPr>
          <w:rFonts w:cstheme="minorHAnsi"/>
        </w:rPr>
        <w:t xml:space="preserve"> się </w:t>
      </w:r>
      <w:r w:rsidRPr="00370DDF">
        <w:rPr>
          <w:rFonts w:cstheme="minorHAnsi"/>
          <w:b/>
          <w:bCs/>
        </w:rPr>
        <w:t>tolerancją</w:t>
      </w:r>
      <w:r w:rsidRPr="00370DDF">
        <w:rPr>
          <w:rFonts w:cstheme="minorHAnsi"/>
        </w:rPr>
        <w:t xml:space="preserve">; </w:t>
      </w:r>
    </w:p>
    <w:p w:rsidR="00A60BE8" w:rsidRPr="00370DDF" w:rsidRDefault="00A60BE8" w:rsidP="00F22494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370DDF">
        <w:rPr>
          <w:rFonts w:cstheme="minorHAnsi"/>
        </w:rPr>
        <w:t>wyrażanie</w:t>
      </w:r>
      <w:proofErr w:type="gramEnd"/>
      <w:r w:rsidRPr="00370DDF">
        <w:rPr>
          <w:rFonts w:cstheme="minorHAnsi"/>
        </w:rPr>
        <w:t xml:space="preserve"> i rozumienie </w:t>
      </w:r>
      <w:r w:rsidRPr="00370DDF">
        <w:rPr>
          <w:rFonts w:cstheme="minorHAnsi"/>
          <w:b/>
          <w:bCs/>
        </w:rPr>
        <w:t>różnych punktów widzenia</w:t>
      </w:r>
      <w:r w:rsidRPr="00370DDF">
        <w:rPr>
          <w:rFonts w:cstheme="minorHAnsi"/>
        </w:rPr>
        <w:t xml:space="preserve">; </w:t>
      </w:r>
    </w:p>
    <w:p w:rsidR="00A60BE8" w:rsidRPr="00370DDF" w:rsidRDefault="00A60BE8" w:rsidP="00F22494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370DDF">
        <w:rPr>
          <w:rFonts w:cstheme="minorHAnsi"/>
        </w:rPr>
        <w:t>negocjowanie</w:t>
      </w:r>
      <w:proofErr w:type="gramEnd"/>
      <w:r w:rsidRPr="00370DDF">
        <w:rPr>
          <w:rFonts w:cstheme="minorHAnsi"/>
        </w:rPr>
        <w:t xml:space="preserve"> połączone ze zdolnością do tworzenia </w:t>
      </w:r>
      <w:r w:rsidRPr="00370DDF">
        <w:rPr>
          <w:rFonts w:cstheme="minorHAnsi"/>
          <w:b/>
          <w:bCs/>
        </w:rPr>
        <w:t>klimatu zaufania</w:t>
      </w:r>
      <w:r w:rsidRPr="00370DDF">
        <w:rPr>
          <w:rFonts w:cstheme="minorHAnsi"/>
        </w:rPr>
        <w:t xml:space="preserve">; </w:t>
      </w:r>
    </w:p>
    <w:p w:rsidR="00A60BE8" w:rsidRPr="00370DDF" w:rsidRDefault="00A60BE8" w:rsidP="00F22494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370DDF">
        <w:rPr>
          <w:rFonts w:cstheme="minorHAnsi"/>
        </w:rPr>
        <w:t>okazywanie</w:t>
      </w:r>
      <w:proofErr w:type="gramEnd"/>
      <w:r w:rsidRPr="00370DDF">
        <w:rPr>
          <w:rFonts w:cstheme="minorHAnsi"/>
        </w:rPr>
        <w:t xml:space="preserve"> </w:t>
      </w:r>
      <w:r w:rsidRPr="00370DDF">
        <w:rPr>
          <w:rFonts w:cstheme="minorHAnsi"/>
          <w:b/>
          <w:bCs/>
        </w:rPr>
        <w:t>empatii</w:t>
      </w:r>
      <w:r w:rsidRPr="00370DDF">
        <w:rPr>
          <w:rFonts w:cstheme="minorHAnsi"/>
        </w:rPr>
        <w:t xml:space="preserve">. </w:t>
      </w:r>
    </w:p>
    <w:p w:rsidR="00A60BE8" w:rsidRPr="00370DDF" w:rsidRDefault="00A60BE8" w:rsidP="00A60BE8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  <w:r w:rsidRPr="00370DDF">
        <w:rPr>
          <w:rFonts w:cstheme="minorHAnsi"/>
          <w:color w:val="000000"/>
          <w:sz w:val="24"/>
          <w:szCs w:val="24"/>
          <w:lang w:val="pl-PL"/>
        </w:rPr>
        <w:lastRenderedPageBreak/>
        <w:t xml:space="preserve">Osoby z rozwiniętymi kompetencjami ……... </w:t>
      </w:r>
      <w:proofErr w:type="gramStart"/>
      <w:r w:rsidRPr="00370DDF">
        <w:rPr>
          <w:rFonts w:cstheme="minorHAnsi"/>
          <w:color w:val="000000"/>
          <w:sz w:val="24"/>
          <w:szCs w:val="24"/>
          <w:lang w:val="pl-PL"/>
        </w:rPr>
        <w:t>powinny</w:t>
      </w:r>
      <w:proofErr w:type="gramEnd"/>
      <w:r w:rsidRPr="00370DDF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radzić sobie ze stresem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i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frustracją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, umieć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wyrażać te emocje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w konstruktywny sposób, a także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rozróżniać sferę osobistą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br/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i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zawodową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. </w:t>
      </w:r>
    </w:p>
    <w:p w:rsidR="00A60BE8" w:rsidRPr="00370DDF" w:rsidRDefault="00A60BE8" w:rsidP="00A60BE8">
      <w:pPr>
        <w:autoSpaceDE w:val="0"/>
        <w:autoSpaceDN w:val="0"/>
        <w:adjustRightInd w:val="0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70DDF">
        <w:rPr>
          <w:rFonts w:cstheme="minorHAnsi"/>
          <w:color w:val="000000"/>
          <w:sz w:val="24"/>
          <w:szCs w:val="24"/>
          <w:lang w:val="pl-PL"/>
        </w:rPr>
        <w:t xml:space="preserve">Podstawowe umiejętności w zakresie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kompetencji </w:t>
      </w:r>
      <w:r w:rsidRPr="00370DDF">
        <w:rPr>
          <w:rFonts w:cstheme="minorHAnsi"/>
          <w:bCs/>
          <w:color w:val="000000"/>
          <w:sz w:val="24"/>
          <w:szCs w:val="24"/>
          <w:lang w:val="pl-PL"/>
        </w:rPr>
        <w:t>……….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</w:t>
      </w:r>
      <w:proofErr w:type="gramStart"/>
      <w:r w:rsidRPr="00370DDF">
        <w:rPr>
          <w:rFonts w:cstheme="minorHAnsi"/>
          <w:color w:val="000000"/>
          <w:sz w:val="24"/>
          <w:szCs w:val="24"/>
          <w:lang w:val="pl-PL"/>
        </w:rPr>
        <w:t>obejmują</w:t>
      </w:r>
      <w:proofErr w:type="gramEnd"/>
      <w:r w:rsidRPr="00370DDF">
        <w:rPr>
          <w:rFonts w:cstheme="minorHAnsi"/>
          <w:color w:val="000000"/>
          <w:sz w:val="24"/>
          <w:szCs w:val="24"/>
          <w:lang w:val="pl-PL"/>
        </w:rPr>
        <w:t xml:space="preserve">: </w:t>
      </w:r>
    </w:p>
    <w:p w:rsidR="00A60BE8" w:rsidRPr="00370DDF" w:rsidRDefault="00A60BE8" w:rsidP="00F22494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370DDF">
        <w:rPr>
          <w:rFonts w:cstheme="minorHAnsi"/>
          <w:color w:val="000000"/>
          <w:sz w:val="24"/>
          <w:szCs w:val="24"/>
          <w:lang w:val="pl-PL"/>
        </w:rPr>
        <w:t>efektywne</w:t>
      </w:r>
      <w:proofErr w:type="gramEnd"/>
      <w:r w:rsidRPr="00370DDF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zaangażowanie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wraz z innymi ludźmi w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działania publiczne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; </w:t>
      </w:r>
    </w:p>
    <w:p w:rsidR="00A60BE8" w:rsidRPr="00370DDF" w:rsidRDefault="00A60BE8" w:rsidP="00F22494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okazywanie</w:t>
      </w:r>
      <w:proofErr w:type="gramEnd"/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solidarności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i zainteresowania rozwiązywaniem problemów stojących przed lokalnymi i szerszymi społecznościami; </w:t>
      </w:r>
    </w:p>
    <w:p w:rsidR="00A60BE8" w:rsidRPr="00370DDF" w:rsidRDefault="00A60BE8" w:rsidP="00F22494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370DDF">
        <w:rPr>
          <w:rFonts w:cstheme="minorHAnsi"/>
          <w:color w:val="000000"/>
          <w:sz w:val="24"/>
          <w:szCs w:val="24"/>
          <w:lang w:val="pl-PL"/>
        </w:rPr>
        <w:t>krytyczną</w:t>
      </w:r>
      <w:proofErr w:type="gramEnd"/>
      <w:r w:rsidRPr="00370DDF">
        <w:rPr>
          <w:rFonts w:cstheme="minorHAnsi"/>
          <w:color w:val="000000"/>
          <w:sz w:val="24"/>
          <w:szCs w:val="24"/>
          <w:lang w:val="pl-PL"/>
        </w:rPr>
        <w:t xml:space="preserve"> i twórczą refleksję oraz konstruktywne uczestnictwo w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działaniach społeczności lokalnych i sąsiedzkich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, a także w procesach podejmowania decyzji na wszystkich poziomach: lokalnym, krajowym i europejskim, szczególnie w drodze głosowania. </w:t>
      </w:r>
    </w:p>
    <w:p w:rsidR="00A60BE8" w:rsidRPr="00370DDF" w:rsidRDefault="00A60BE8" w:rsidP="00A60BE8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A60BE8" w:rsidRPr="00370DDF" w:rsidRDefault="00A60BE8" w:rsidP="00A60BE8">
      <w:pPr>
        <w:pStyle w:val="Default"/>
        <w:jc w:val="both"/>
        <w:rPr>
          <w:rFonts w:cstheme="minorHAnsi"/>
          <w:b/>
          <w:bCs/>
        </w:rPr>
      </w:pPr>
      <w:r w:rsidRPr="00370DDF">
        <w:rPr>
          <w:rFonts w:cstheme="minorHAnsi"/>
          <w:b/>
          <w:bCs/>
        </w:rPr>
        <w:sym w:font="Wingdings" w:char="F022"/>
      </w:r>
      <w:r w:rsidRPr="00370DDF">
        <w:rPr>
          <w:rFonts w:cstheme="minorHAnsi"/>
          <w:b/>
          <w:bCs/>
        </w:rPr>
        <w:t>---------------------------------------------------------------------------------</w:t>
      </w:r>
    </w:p>
    <w:p w:rsidR="00A60BE8" w:rsidRPr="00370DDF" w:rsidRDefault="00A60BE8" w:rsidP="00A60BE8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A60BE8" w:rsidRPr="00370DDF" w:rsidRDefault="00A60BE8" w:rsidP="00A60BE8">
      <w:pPr>
        <w:autoSpaceDE w:val="0"/>
        <w:autoSpaceDN w:val="0"/>
        <w:adjustRightInd w:val="0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Postawy </w:t>
      </w:r>
    </w:p>
    <w:p w:rsidR="00A60BE8" w:rsidRPr="00370DDF" w:rsidRDefault="00A60BE8" w:rsidP="00A60BE8">
      <w:pPr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370DDF">
        <w:rPr>
          <w:rFonts w:cstheme="minorHAnsi"/>
          <w:color w:val="000000"/>
          <w:sz w:val="24"/>
          <w:szCs w:val="24"/>
          <w:lang w:val="pl-PL"/>
        </w:rPr>
        <w:t xml:space="preserve">Kompetencje ……… opierają się na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współpracy, asertywności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i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prawości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. Osoby, które kształtują w sobie te postawy, powinny interesować się rozwojem społeczno-gospodarczym, komunikacją międzykulturową, cenić różnorodność i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szanować innych ludzi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oraz być przygotowane na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pokonywanie uprzedzeń </w:t>
      </w:r>
      <w:r w:rsidRPr="00370DDF">
        <w:rPr>
          <w:rFonts w:cstheme="minorHAnsi"/>
          <w:color w:val="000000"/>
          <w:sz w:val="24"/>
          <w:szCs w:val="24"/>
          <w:lang w:val="pl-PL"/>
        </w:rPr>
        <w:t xml:space="preserve">i </w:t>
      </w:r>
      <w:r w:rsidRPr="00370DDF">
        <w:rPr>
          <w:rFonts w:cstheme="minorHAnsi"/>
          <w:b/>
          <w:bCs/>
          <w:color w:val="000000"/>
          <w:sz w:val="24"/>
          <w:szCs w:val="24"/>
          <w:lang w:val="pl-PL"/>
        </w:rPr>
        <w:t>osiąganie kompromisu</w:t>
      </w:r>
      <w:r w:rsidRPr="00370DDF">
        <w:rPr>
          <w:rFonts w:cstheme="minorHAnsi"/>
          <w:color w:val="000000"/>
          <w:sz w:val="24"/>
          <w:szCs w:val="24"/>
          <w:lang w:val="pl-PL"/>
        </w:rPr>
        <w:t>.</w:t>
      </w:r>
    </w:p>
    <w:p w:rsidR="00A60BE8" w:rsidRPr="00370DDF" w:rsidRDefault="00A60BE8" w:rsidP="00A60BE8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370DDF">
        <w:rPr>
          <w:rFonts w:cstheme="minorHAnsi"/>
          <w:sz w:val="24"/>
          <w:szCs w:val="24"/>
          <w:lang w:val="pl-PL"/>
        </w:rPr>
        <w:t xml:space="preserve">Pełne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poszanowanie </w:t>
      </w:r>
      <w:proofErr w:type="gramStart"/>
      <w:r w:rsidRPr="00370DDF">
        <w:rPr>
          <w:rFonts w:cstheme="minorHAnsi"/>
          <w:b/>
          <w:bCs/>
          <w:sz w:val="24"/>
          <w:szCs w:val="24"/>
          <w:lang w:val="pl-PL"/>
        </w:rPr>
        <w:t>praw</w:t>
      </w:r>
      <w:proofErr w:type="gramEnd"/>
      <w:r w:rsidRPr="00370DDF">
        <w:rPr>
          <w:rFonts w:cstheme="minorHAnsi"/>
          <w:b/>
          <w:bCs/>
          <w:sz w:val="24"/>
          <w:szCs w:val="24"/>
          <w:lang w:val="pl-PL"/>
        </w:rPr>
        <w:t xml:space="preserve"> człowieka</w:t>
      </w:r>
      <w:r w:rsidRPr="00370DDF">
        <w:rPr>
          <w:rFonts w:cstheme="minorHAnsi"/>
          <w:sz w:val="24"/>
          <w:szCs w:val="24"/>
          <w:lang w:val="pl-PL"/>
        </w:rPr>
        <w:t xml:space="preserve">, w tym równości, jako podstawy demokracji,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uznanie </w:t>
      </w:r>
      <w:r w:rsidRPr="00370DDF">
        <w:rPr>
          <w:rFonts w:cstheme="minorHAnsi"/>
          <w:b/>
          <w:bCs/>
          <w:sz w:val="24"/>
          <w:szCs w:val="24"/>
          <w:lang w:val="pl-PL"/>
        </w:rPr>
        <w:br/>
        <w:t xml:space="preserve">i zrozumienie różnic </w:t>
      </w:r>
      <w:r w:rsidRPr="00370DDF">
        <w:rPr>
          <w:rFonts w:cstheme="minorHAnsi"/>
          <w:sz w:val="24"/>
          <w:szCs w:val="24"/>
          <w:lang w:val="pl-PL"/>
        </w:rPr>
        <w:t xml:space="preserve">w systemach wartości różnych religii i grup etnicznych, stanowią fundamenty pozytywnej postawy obywatelskiej. Znajduje ona wyraz w okazywaniu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poczucia przynależności </w:t>
      </w:r>
      <w:r w:rsidRPr="00370DDF">
        <w:rPr>
          <w:rFonts w:cstheme="minorHAnsi"/>
          <w:sz w:val="24"/>
          <w:szCs w:val="24"/>
          <w:lang w:val="pl-PL"/>
        </w:rPr>
        <w:t xml:space="preserve">do własnego otoczenia, kraju, Unii Europejskiej, </w:t>
      </w:r>
      <w:proofErr w:type="gramStart"/>
      <w:r w:rsidRPr="00370DDF">
        <w:rPr>
          <w:rFonts w:cstheme="minorHAnsi"/>
          <w:sz w:val="24"/>
          <w:szCs w:val="24"/>
          <w:lang w:val="pl-PL"/>
        </w:rPr>
        <w:t>Europy jako</w:t>
      </w:r>
      <w:proofErr w:type="gramEnd"/>
      <w:r w:rsidRPr="00370DDF">
        <w:rPr>
          <w:rFonts w:cstheme="minorHAnsi"/>
          <w:sz w:val="24"/>
          <w:szCs w:val="24"/>
          <w:lang w:val="pl-PL"/>
        </w:rPr>
        <w:t xml:space="preserve"> całości oraz do świata. Oznacza też chęć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uczestnictwa w demokratycznym podejmowaniu decyzji </w:t>
      </w:r>
      <w:r w:rsidRPr="00370DDF">
        <w:rPr>
          <w:rFonts w:cstheme="minorHAnsi"/>
          <w:sz w:val="24"/>
          <w:szCs w:val="24"/>
          <w:lang w:val="pl-PL"/>
        </w:rPr>
        <w:t xml:space="preserve">na wszystkich poziomach. Obejmuje ponadto wykazywanie się poczuciem obowiązku oraz okazywanie zrozumienia i poszanowania wspólnych wartości – niezbędnych do zapewnienia integralności wspólnoty, takich jak </w:t>
      </w:r>
      <w:r w:rsidRPr="00370DDF">
        <w:rPr>
          <w:rFonts w:cstheme="minorHAnsi"/>
          <w:b/>
          <w:bCs/>
          <w:sz w:val="24"/>
          <w:szCs w:val="24"/>
          <w:lang w:val="pl-PL"/>
        </w:rPr>
        <w:t>respektowanie demokratycznych zasad</w:t>
      </w:r>
      <w:r w:rsidRPr="00370DDF">
        <w:rPr>
          <w:rFonts w:cstheme="minorHAnsi"/>
          <w:sz w:val="24"/>
          <w:szCs w:val="24"/>
          <w:lang w:val="pl-PL"/>
        </w:rPr>
        <w:t xml:space="preserve">. Konstruktywne uczestnictwo to również </w:t>
      </w:r>
      <w:r w:rsidRPr="00370DDF">
        <w:rPr>
          <w:rFonts w:cstheme="minorHAnsi"/>
          <w:b/>
          <w:bCs/>
          <w:sz w:val="24"/>
          <w:szCs w:val="24"/>
          <w:lang w:val="pl-PL"/>
        </w:rPr>
        <w:t>działalność obywatelska</w:t>
      </w:r>
      <w:r w:rsidRPr="00370DDF">
        <w:rPr>
          <w:rFonts w:cstheme="minorHAnsi"/>
          <w:sz w:val="24"/>
          <w:szCs w:val="24"/>
          <w:lang w:val="pl-PL"/>
        </w:rPr>
        <w:t xml:space="preserve">, wspieranie </w:t>
      </w:r>
      <w:r w:rsidRPr="00370DDF">
        <w:rPr>
          <w:rFonts w:cstheme="minorHAnsi"/>
          <w:b/>
          <w:bCs/>
          <w:sz w:val="24"/>
          <w:szCs w:val="24"/>
          <w:lang w:val="pl-PL"/>
        </w:rPr>
        <w:t>różnorodności</w:t>
      </w:r>
      <w:r w:rsidRPr="00370DDF">
        <w:rPr>
          <w:rFonts w:cstheme="minorHAnsi"/>
          <w:sz w:val="24"/>
          <w:szCs w:val="24"/>
          <w:lang w:val="pl-PL"/>
        </w:rPr>
        <w:t xml:space="preserve">,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spójności społecznej </w:t>
      </w:r>
      <w:r w:rsidRPr="00370DDF">
        <w:rPr>
          <w:rFonts w:cstheme="minorHAnsi"/>
          <w:sz w:val="24"/>
          <w:szCs w:val="24"/>
          <w:lang w:val="pl-PL"/>
        </w:rPr>
        <w:t xml:space="preserve">i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zrównoważonego rozwoju </w:t>
      </w:r>
      <w:r w:rsidRPr="00370DDF">
        <w:rPr>
          <w:rFonts w:cstheme="minorHAnsi"/>
          <w:sz w:val="24"/>
          <w:szCs w:val="24"/>
          <w:lang w:val="pl-PL"/>
        </w:rPr>
        <w:t xml:space="preserve">oraz gotowość </w:t>
      </w:r>
      <w:r w:rsidRPr="00370DDF">
        <w:rPr>
          <w:rFonts w:cstheme="minorHAnsi"/>
          <w:b/>
          <w:bCs/>
          <w:sz w:val="24"/>
          <w:szCs w:val="24"/>
          <w:lang w:val="pl-PL"/>
        </w:rPr>
        <w:t xml:space="preserve">respektowania wartości </w:t>
      </w:r>
      <w:r w:rsidRPr="00370DDF">
        <w:rPr>
          <w:rFonts w:cstheme="minorHAnsi"/>
          <w:b/>
          <w:bCs/>
          <w:sz w:val="24"/>
          <w:szCs w:val="24"/>
          <w:lang w:val="pl-PL"/>
        </w:rPr>
        <w:br/>
        <w:t xml:space="preserve">i prywatności </w:t>
      </w:r>
      <w:r w:rsidRPr="00370DDF">
        <w:rPr>
          <w:rFonts w:cstheme="minorHAnsi"/>
          <w:sz w:val="24"/>
          <w:szCs w:val="24"/>
          <w:lang w:val="pl-PL"/>
        </w:rPr>
        <w:t>innych osób.</w:t>
      </w:r>
    </w:p>
    <w:p w:rsidR="00A60BE8" w:rsidRPr="00370DDF" w:rsidRDefault="00A60BE8" w:rsidP="00A60BE8">
      <w:pPr>
        <w:rPr>
          <w:rFonts w:cstheme="minorHAnsi"/>
          <w:sz w:val="24"/>
          <w:szCs w:val="24"/>
          <w:lang w:val="pl-PL"/>
        </w:rPr>
      </w:pPr>
    </w:p>
    <w:p w:rsidR="007C18E8" w:rsidRPr="00370DDF" w:rsidRDefault="007C18E8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70DDF" w:rsidRDefault="00624EB4" w:rsidP="00145A98">
      <w:pPr>
        <w:rPr>
          <w:szCs w:val="24"/>
          <w:lang w:val="pl-PL"/>
        </w:rPr>
      </w:pPr>
    </w:p>
    <w:p w:rsidR="00624EB4" w:rsidRPr="003F738D" w:rsidRDefault="0081524E" w:rsidP="003F738D">
      <w:pPr>
        <w:ind w:firstLine="0"/>
        <w:jc w:val="both"/>
        <w:rPr>
          <w:rFonts w:cstheme="minorHAnsi"/>
          <w:lang w:val="pl-PL"/>
        </w:rPr>
      </w:pPr>
      <w:r w:rsidRPr="00370DDF">
        <w:rPr>
          <w:rFonts w:cstheme="minorHAnsi"/>
          <w:lang w:val="pl-PL"/>
        </w:rPr>
        <w:t xml:space="preserve">Źródło: Zalecenie </w:t>
      </w:r>
      <w:r w:rsidR="003F738D" w:rsidRPr="00370DDF">
        <w:rPr>
          <w:rFonts w:cstheme="minorHAnsi"/>
          <w:lang w:val="pl-PL"/>
        </w:rPr>
        <w:t>P</w:t>
      </w:r>
      <w:r w:rsidRPr="00370DDF">
        <w:rPr>
          <w:rFonts w:cstheme="minorHAnsi"/>
          <w:lang w:val="pl-PL"/>
        </w:rPr>
        <w:t xml:space="preserve">arlamentu </w:t>
      </w:r>
      <w:r w:rsidR="003F738D" w:rsidRPr="00370DDF">
        <w:rPr>
          <w:rFonts w:cstheme="minorHAnsi"/>
          <w:lang w:val="pl-PL"/>
        </w:rPr>
        <w:t>E</w:t>
      </w:r>
      <w:r w:rsidRPr="00370DDF">
        <w:rPr>
          <w:rFonts w:cstheme="minorHAnsi"/>
          <w:lang w:val="pl-PL"/>
        </w:rPr>
        <w:t xml:space="preserve">uropejskiego i </w:t>
      </w:r>
      <w:r w:rsidR="003F738D" w:rsidRPr="00370DDF">
        <w:rPr>
          <w:rFonts w:cstheme="minorHAnsi"/>
          <w:lang w:val="pl-PL"/>
        </w:rPr>
        <w:t>R</w:t>
      </w:r>
      <w:r w:rsidRPr="00370DDF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624EB4" w:rsidRPr="003F738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2F7" w:rsidRDefault="00E652F7" w:rsidP="00AB1AF3">
      <w:r>
        <w:separator/>
      </w:r>
    </w:p>
  </w:endnote>
  <w:endnote w:type="continuationSeparator" w:id="0">
    <w:p w:rsidR="00E652F7" w:rsidRDefault="00E652F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02938"/>
      <w:docPartObj>
        <w:docPartGallery w:val="Page Numbers (Bottom of Page)"/>
        <w:docPartUnique/>
      </w:docPartObj>
    </w:sdtPr>
    <w:sdtContent>
      <w:p w:rsidR="00554642" w:rsidRDefault="005E2342">
        <w:pPr>
          <w:pStyle w:val="Stopka"/>
          <w:jc w:val="right"/>
        </w:pPr>
        <w:fldSimple w:instr=" PAGE   \* MERGEFORMAT ">
          <w:r w:rsidR="00370DDF">
            <w:rPr>
              <w:noProof/>
            </w:rPr>
            <w:t>2</w:t>
          </w:r>
        </w:fldSimple>
      </w:p>
    </w:sdtContent>
  </w:sdt>
  <w:p w:rsidR="00554642" w:rsidRDefault="005546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2F7" w:rsidRDefault="00E652F7" w:rsidP="00AB1AF3">
      <w:r>
        <w:separator/>
      </w:r>
    </w:p>
  </w:footnote>
  <w:footnote w:type="continuationSeparator" w:id="0">
    <w:p w:rsidR="00E652F7" w:rsidRDefault="00E652F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F73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-956945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F738D" w:rsidRDefault="003F73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F738D" w:rsidRDefault="003F73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F738D" w:rsidRDefault="003F73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F738D" w:rsidRDefault="003F73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D77D3"/>
    <w:multiLevelType w:val="hybridMultilevel"/>
    <w:tmpl w:val="43628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E36C2"/>
    <w:multiLevelType w:val="hybridMultilevel"/>
    <w:tmpl w:val="F48C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56467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0DDF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738D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4642"/>
    <w:rsid w:val="00556E7E"/>
    <w:rsid w:val="00581ED2"/>
    <w:rsid w:val="0058201D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2342"/>
    <w:rsid w:val="005E7411"/>
    <w:rsid w:val="005F30B2"/>
    <w:rsid w:val="0060305B"/>
    <w:rsid w:val="00624EB4"/>
    <w:rsid w:val="0063530C"/>
    <w:rsid w:val="00640944"/>
    <w:rsid w:val="00657258"/>
    <w:rsid w:val="00673045"/>
    <w:rsid w:val="00673770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06282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524E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C0B70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0BE8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239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0CDE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F06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652F7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494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FF755-CE88-4072-AF70-D81E5C83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691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2019-01-04T08:29:00Z</dcterms:created>
  <dcterms:modified xsi:type="dcterms:W3CDTF">2019-03-15T08:56:00Z</dcterms:modified>
</cp:coreProperties>
</file>