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9BF" w:rsidRPr="002A282C" w:rsidRDefault="008759BF" w:rsidP="008759BF">
      <w:pPr>
        <w:pStyle w:val="Default"/>
        <w:ind w:firstLine="0"/>
        <w:jc w:val="both"/>
        <w:rPr>
          <w:rFonts w:cstheme="minorHAnsi"/>
          <w:b/>
          <w:bCs/>
        </w:rPr>
      </w:pPr>
      <w:r w:rsidRPr="002A282C">
        <w:rPr>
          <w:rFonts w:cstheme="minorHAnsi"/>
          <w:b/>
          <w:bCs/>
        </w:rPr>
        <w:t xml:space="preserve">Załącznik </w:t>
      </w:r>
      <w:r w:rsidR="00D80D73" w:rsidRPr="002A282C">
        <w:rPr>
          <w:rFonts w:cstheme="minorHAnsi"/>
          <w:b/>
          <w:bCs/>
        </w:rPr>
        <w:t>II.</w:t>
      </w:r>
      <w:r w:rsidRPr="002A282C">
        <w:rPr>
          <w:rFonts w:cstheme="minorHAnsi"/>
          <w:b/>
          <w:bCs/>
        </w:rPr>
        <w:t>8</w:t>
      </w:r>
    </w:p>
    <w:p w:rsidR="008759BF" w:rsidRPr="002A282C" w:rsidRDefault="008759BF" w:rsidP="008759BF">
      <w:pPr>
        <w:pStyle w:val="Default"/>
        <w:ind w:firstLine="0"/>
        <w:jc w:val="both"/>
        <w:rPr>
          <w:rFonts w:cstheme="minorHAnsi"/>
          <w:b/>
          <w:bCs/>
        </w:rPr>
      </w:pPr>
    </w:p>
    <w:p w:rsidR="008759BF" w:rsidRPr="002A282C" w:rsidRDefault="008759BF" w:rsidP="008759BF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2A282C">
        <w:rPr>
          <w:rFonts w:asciiTheme="minorHAnsi" w:hAnsiTheme="minorHAnsi" w:cstheme="minorHAnsi"/>
          <w:sz w:val="40"/>
          <w:szCs w:val="40"/>
          <w:lang w:val="pl-PL"/>
        </w:rPr>
        <w:t xml:space="preserve">Świadomość i ekspresja kulturalna </w:t>
      </w:r>
    </w:p>
    <w:p w:rsidR="008759BF" w:rsidRPr="002A282C" w:rsidRDefault="008759BF" w:rsidP="008759BF">
      <w:pPr>
        <w:pStyle w:val="Default"/>
        <w:ind w:firstLine="0"/>
        <w:jc w:val="both"/>
        <w:rPr>
          <w:rFonts w:cstheme="minorHAnsi"/>
        </w:rPr>
      </w:pPr>
    </w:p>
    <w:p w:rsidR="008759BF" w:rsidRPr="002A282C" w:rsidRDefault="008759BF" w:rsidP="008759BF">
      <w:pPr>
        <w:pStyle w:val="Default"/>
        <w:ind w:firstLine="0"/>
        <w:jc w:val="both"/>
        <w:rPr>
          <w:rFonts w:cstheme="minorHAnsi"/>
        </w:rPr>
      </w:pPr>
      <w:r w:rsidRPr="002A282C">
        <w:rPr>
          <w:rFonts w:cstheme="minorHAnsi"/>
        </w:rPr>
        <w:t xml:space="preserve">Kompetencja ta polega na docenianiu znaczenia </w:t>
      </w:r>
      <w:r w:rsidRPr="002A282C">
        <w:rPr>
          <w:rFonts w:cstheme="minorHAnsi"/>
          <w:b/>
          <w:bCs/>
        </w:rPr>
        <w:t xml:space="preserve">twórczego wyrażania idei, doświadczeń </w:t>
      </w:r>
      <w:r w:rsidRPr="002A282C">
        <w:rPr>
          <w:rFonts w:cstheme="minorHAnsi"/>
          <w:b/>
          <w:bCs/>
        </w:rPr>
        <w:br/>
        <w:t xml:space="preserve">i uczuć </w:t>
      </w:r>
      <w:r w:rsidRPr="002A282C">
        <w:rPr>
          <w:rFonts w:cstheme="minorHAnsi"/>
        </w:rPr>
        <w:t xml:space="preserve">za pośrednictwem </w:t>
      </w:r>
      <w:r w:rsidRPr="002A282C">
        <w:rPr>
          <w:rFonts w:cstheme="minorHAnsi"/>
          <w:b/>
          <w:bCs/>
        </w:rPr>
        <w:t>różnych środków wyrazu</w:t>
      </w:r>
      <w:r w:rsidRPr="002A282C">
        <w:rPr>
          <w:rFonts w:cstheme="minorHAnsi"/>
        </w:rPr>
        <w:t xml:space="preserve">, w tym muzyki, literatury, sztuk wizualnych i teatralnych. </w:t>
      </w:r>
    </w:p>
    <w:p w:rsidR="008759BF" w:rsidRPr="002A282C" w:rsidRDefault="008759BF" w:rsidP="008759BF">
      <w:pPr>
        <w:pStyle w:val="Default"/>
        <w:jc w:val="both"/>
        <w:rPr>
          <w:rFonts w:cstheme="minorHAnsi"/>
          <w:b/>
          <w:bCs/>
        </w:rPr>
      </w:pPr>
    </w:p>
    <w:p w:rsidR="008759BF" w:rsidRPr="002A282C" w:rsidRDefault="008759BF" w:rsidP="008759BF">
      <w:pPr>
        <w:pStyle w:val="Default"/>
        <w:jc w:val="both"/>
        <w:rPr>
          <w:rFonts w:cstheme="minorHAnsi"/>
          <w:b/>
          <w:bCs/>
        </w:rPr>
      </w:pPr>
      <w:r w:rsidRPr="002A282C">
        <w:rPr>
          <w:rFonts w:cstheme="minorHAnsi"/>
          <w:b/>
          <w:bCs/>
        </w:rPr>
        <w:sym w:font="Wingdings" w:char="F022"/>
      </w:r>
      <w:r w:rsidRPr="002A282C">
        <w:rPr>
          <w:rFonts w:cstheme="minorHAnsi"/>
          <w:b/>
          <w:bCs/>
        </w:rPr>
        <w:t>---------------------------------------------------------------------------------</w:t>
      </w:r>
    </w:p>
    <w:p w:rsidR="008759BF" w:rsidRPr="002A282C" w:rsidRDefault="008759BF" w:rsidP="008759BF">
      <w:pPr>
        <w:pStyle w:val="Default"/>
        <w:jc w:val="both"/>
        <w:rPr>
          <w:rFonts w:cstheme="minorHAnsi"/>
          <w:b/>
          <w:bCs/>
        </w:rPr>
      </w:pPr>
    </w:p>
    <w:p w:rsidR="008759BF" w:rsidRPr="002A282C" w:rsidRDefault="008759BF" w:rsidP="008759BF">
      <w:pPr>
        <w:pStyle w:val="Default"/>
        <w:ind w:firstLine="0"/>
        <w:jc w:val="both"/>
        <w:rPr>
          <w:rFonts w:cstheme="minorHAnsi"/>
        </w:rPr>
      </w:pPr>
      <w:r w:rsidRPr="002A282C">
        <w:rPr>
          <w:rFonts w:cstheme="minorHAnsi"/>
          <w:b/>
          <w:bCs/>
        </w:rPr>
        <w:t xml:space="preserve">Wiedza </w:t>
      </w:r>
    </w:p>
    <w:p w:rsidR="008759BF" w:rsidRPr="002A282C" w:rsidRDefault="008759BF" w:rsidP="008759BF">
      <w:pPr>
        <w:pStyle w:val="Default"/>
        <w:ind w:firstLine="0"/>
        <w:jc w:val="both"/>
        <w:rPr>
          <w:rFonts w:cstheme="minorHAnsi"/>
        </w:rPr>
      </w:pPr>
      <w:r w:rsidRPr="002A282C">
        <w:rPr>
          <w:rFonts w:cstheme="minorHAnsi"/>
        </w:rPr>
        <w:t xml:space="preserve">………… wymagają wiedzy na temat lokalnego, narodowego i europejskiego </w:t>
      </w:r>
      <w:r w:rsidRPr="002A282C">
        <w:rPr>
          <w:rFonts w:cstheme="minorHAnsi"/>
          <w:b/>
          <w:bCs/>
        </w:rPr>
        <w:t xml:space="preserve">dziedzictwa kulturowego </w:t>
      </w:r>
      <w:r w:rsidRPr="002A282C">
        <w:rPr>
          <w:rFonts w:cstheme="minorHAnsi"/>
        </w:rPr>
        <w:t xml:space="preserve">oraz jego miejsca w świecie. Kompetencja ta obejmuje podstawową znajomość najważniejszych dzieł kultury, w tym współczesnej kultury popularnej. Niezbędne jest w tym wypadku rozumienie </w:t>
      </w:r>
      <w:r w:rsidRPr="002A282C">
        <w:rPr>
          <w:rFonts w:cstheme="minorHAnsi"/>
          <w:b/>
          <w:bCs/>
        </w:rPr>
        <w:t xml:space="preserve">językowo-kulturowego zróżnicowania Europy </w:t>
      </w:r>
      <w:r w:rsidRPr="002A282C">
        <w:rPr>
          <w:rFonts w:cstheme="minorHAnsi"/>
        </w:rPr>
        <w:t xml:space="preserve">i innych regionów świata, a także konieczności jego zachowania. Istotną rolę odgrywa ponadto uzmysłowienie sobie znaczenia </w:t>
      </w:r>
      <w:r w:rsidRPr="002A282C">
        <w:rPr>
          <w:rFonts w:cstheme="minorHAnsi"/>
          <w:b/>
          <w:bCs/>
        </w:rPr>
        <w:t xml:space="preserve">czynników estetycznych </w:t>
      </w:r>
      <w:r w:rsidRPr="002A282C">
        <w:rPr>
          <w:rFonts w:cstheme="minorHAnsi"/>
        </w:rPr>
        <w:t xml:space="preserve">w życiu codziennym. </w:t>
      </w:r>
    </w:p>
    <w:p w:rsidR="008759BF" w:rsidRPr="002A282C" w:rsidRDefault="008759BF" w:rsidP="008759BF">
      <w:pPr>
        <w:pStyle w:val="Default"/>
        <w:jc w:val="both"/>
        <w:rPr>
          <w:rFonts w:cstheme="minorHAnsi"/>
          <w:b/>
          <w:bCs/>
        </w:rPr>
      </w:pPr>
    </w:p>
    <w:p w:rsidR="008759BF" w:rsidRPr="002A282C" w:rsidRDefault="008759BF" w:rsidP="008759BF">
      <w:pPr>
        <w:pStyle w:val="Default"/>
        <w:jc w:val="both"/>
        <w:rPr>
          <w:rFonts w:cstheme="minorHAnsi"/>
          <w:b/>
          <w:bCs/>
        </w:rPr>
      </w:pPr>
      <w:r w:rsidRPr="002A282C">
        <w:rPr>
          <w:rFonts w:cstheme="minorHAnsi"/>
          <w:b/>
          <w:bCs/>
        </w:rPr>
        <w:sym w:font="Wingdings" w:char="F022"/>
      </w:r>
      <w:r w:rsidRPr="002A282C">
        <w:rPr>
          <w:rFonts w:cstheme="minorHAnsi"/>
          <w:b/>
          <w:bCs/>
        </w:rPr>
        <w:t>---------------------------------------------------------------------------------</w:t>
      </w:r>
    </w:p>
    <w:p w:rsidR="008759BF" w:rsidRPr="002A282C" w:rsidRDefault="008759BF" w:rsidP="008759BF">
      <w:pPr>
        <w:pStyle w:val="Default"/>
        <w:jc w:val="both"/>
        <w:rPr>
          <w:rFonts w:cstheme="minorHAnsi"/>
          <w:b/>
          <w:bCs/>
        </w:rPr>
      </w:pPr>
    </w:p>
    <w:p w:rsidR="008759BF" w:rsidRPr="002A282C" w:rsidRDefault="008759BF" w:rsidP="008759BF">
      <w:pPr>
        <w:pStyle w:val="Default"/>
        <w:ind w:firstLine="0"/>
        <w:jc w:val="both"/>
        <w:rPr>
          <w:rFonts w:cstheme="minorHAnsi"/>
        </w:rPr>
      </w:pPr>
      <w:r w:rsidRPr="002A282C">
        <w:rPr>
          <w:rFonts w:cstheme="minorHAnsi"/>
          <w:b/>
          <w:bCs/>
        </w:rPr>
        <w:t xml:space="preserve">Umiejętności </w:t>
      </w:r>
    </w:p>
    <w:p w:rsidR="008759BF" w:rsidRPr="002A282C" w:rsidRDefault="008759BF" w:rsidP="008759BF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2A282C">
        <w:rPr>
          <w:rFonts w:cstheme="minorHAnsi"/>
          <w:sz w:val="24"/>
          <w:szCs w:val="24"/>
          <w:lang w:val="pl-PL"/>
        </w:rPr>
        <w:t xml:space="preserve">Umiejętności związane z omawianą kompetencją obejmują </w:t>
      </w:r>
      <w:r w:rsidRPr="002A282C">
        <w:rPr>
          <w:rFonts w:cstheme="minorHAnsi"/>
          <w:b/>
          <w:bCs/>
          <w:sz w:val="24"/>
          <w:szCs w:val="24"/>
          <w:lang w:val="pl-PL"/>
        </w:rPr>
        <w:t xml:space="preserve">wrażliwość </w:t>
      </w:r>
      <w:r w:rsidRPr="002A282C">
        <w:rPr>
          <w:rFonts w:cstheme="minorHAnsi"/>
          <w:sz w:val="24"/>
          <w:szCs w:val="24"/>
          <w:lang w:val="pl-PL"/>
        </w:rPr>
        <w:t xml:space="preserve">i </w:t>
      </w:r>
      <w:r w:rsidRPr="002A282C">
        <w:rPr>
          <w:rFonts w:cstheme="minorHAnsi"/>
          <w:b/>
          <w:bCs/>
          <w:sz w:val="24"/>
          <w:szCs w:val="24"/>
          <w:lang w:val="pl-PL"/>
        </w:rPr>
        <w:t xml:space="preserve">przyjemność </w:t>
      </w:r>
      <w:r w:rsidRPr="002A282C">
        <w:rPr>
          <w:rFonts w:cstheme="minorHAnsi"/>
          <w:sz w:val="24"/>
          <w:szCs w:val="24"/>
          <w:lang w:val="pl-PL"/>
        </w:rPr>
        <w:t xml:space="preserve">płynącą z odbioru dzieł sztuki i widowisk oraz </w:t>
      </w:r>
      <w:r w:rsidRPr="002A282C">
        <w:rPr>
          <w:rFonts w:cstheme="minorHAnsi"/>
          <w:b/>
          <w:bCs/>
          <w:sz w:val="24"/>
          <w:szCs w:val="24"/>
          <w:lang w:val="pl-PL"/>
        </w:rPr>
        <w:t xml:space="preserve">wyrażanie siebie </w:t>
      </w:r>
      <w:r w:rsidRPr="002A282C">
        <w:rPr>
          <w:rFonts w:cstheme="minorHAnsi"/>
          <w:sz w:val="24"/>
          <w:szCs w:val="24"/>
          <w:lang w:val="pl-PL"/>
        </w:rPr>
        <w:t xml:space="preserve">za pomocą różnorodnych środków z wykorzystaniem wrodzonych zdolności. Istotne jest również to, by umieć odnosić własny punkt widzenia w zakresie twórczości i ekspresji do </w:t>
      </w:r>
      <w:r w:rsidRPr="002A282C">
        <w:rPr>
          <w:rFonts w:cstheme="minorHAnsi"/>
          <w:b/>
          <w:bCs/>
          <w:sz w:val="24"/>
          <w:szCs w:val="24"/>
          <w:lang w:val="pl-PL"/>
        </w:rPr>
        <w:t>opinii innych</w:t>
      </w:r>
      <w:r w:rsidRPr="002A282C">
        <w:rPr>
          <w:rFonts w:cstheme="minorHAnsi"/>
          <w:sz w:val="24"/>
          <w:szCs w:val="24"/>
          <w:lang w:val="pl-PL"/>
        </w:rPr>
        <w:t xml:space="preserve">, a także rozpoznawać i wykorzystywać </w:t>
      </w:r>
      <w:r w:rsidRPr="002A282C">
        <w:rPr>
          <w:rFonts w:cstheme="minorHAnsi"/>
          <w:b/>
          <w:bCs/>
          <w:sz w:val="24"/>
          <w:szCs w:val="24"/>
          <w:lang w:val="pl-PL"/>
        </w:rPr>
        <w:t xml:space="preserve">społeczne i ekonomiczne szanse </w:t>
      </w:r>
      <w:r w:rsidRPr="002A282C">
        <w:rPr>
          <w:rFonts w:cstheme="minorHAnsi"/>
          <w:sz w:val="24"/>
          <w:szCs w:val="24"/>
          <w:lang w:val="pl-PL"/>
        </w:rPr>
        <w:t xml:space="preserve">w działalności związanej </w:t>
      </w:r>
      <w:r w:rsidRPr="002A282C">
        <w:rPr>
          <w:rFonts w:cstheme="minorHAnsi"/>
          <w:sz w:val="24"/>
          <w:szCs w:val="24"/>
          <w:lang w:val="pl-PL"/>
        </w:rPr>
        <w:br/>
        <w:t xml:space="preserve">z kulturą. Ekspresja kulturalna jest niezbędna do rozwijania </w:t>
      </w:r>
      <w:r w:rsidRPr="002A282C">
        <w:rPr>
          <w:rFonts w:cstheme="minorHAnsi"/>
          <w:b/>
          <w:bCs/>
          <w:sz w:val="24"/>
          <w:szCs w:val="24"/>
          <w:lang w:val="pl-PL"/>
        </w:rPr>
        <w:t>twórczych umiejętności</w:t>
      </w:r>
      <w:r w:rsidRPr="002A282C">
        <w:rPr>
          <w:rFonts w:cstheme="minorHAnsi"/>
          <w:sz w:val="24"/>
          <w:szCs w:val="24"/>
          <w:lang w:val="pl-PL"/>
        </w:rPr>
        <w:t>, które mogą być wykorzystywane w wielu sytuacjach zawodowych.</w:t>
      </w:r>
    </w:p>
    <w:p w:rsidR="008759BF" w:rsidRPr="002A282C" w:rsidRDefault="008759BF" w:rsidP="008759BF">
      <w:pPr>
        <w:pStyle w:val="Default"/>
        <w:jc w:val="both"/>
        <w:rPr>
          <w:rFonts w:cstheme="minorHAnsi"/>
          <w:b/>
          <w:bCs/>
        </w:rPr>
      </w:pPr>
    </w:p>
    <w:p w:rsidR="008759BF" w:rsidRPr="002A282C" w:rsidRDefault="008759BF" w:rsidP="008759BF">
      <w:pPr>
        <w:pStyle w:val="Default"/>
        <w:jc w:val="both"/>
        <w:rPr>
          <w:rFonts w:cstheme="minorHAnsi"/>
          <w:b/>
          <w:bCs/>
        </w:rPr>
      </w:pPr>
      <w:r w:rsidRPr="002A282C">
        <w:rPr>
          <w:rFonts w:cstheme="minorHAnsi"/>
          <w:b/>
          <w:bCs/>
        </w:rPr>
        <w:sym w:font="Wingdings" w:char="F022"/>
      </w:r>
      <w:r w:rsidRPr="002A282C">
        <w:rPr>
          <w:rFonts w:cstheme="minorHAnsi"/>
          <w:b/>
          <w:bCs/>
        </w:rPr>
        <w:t>---------------------------------------------------------------------------------</w:t>
      </w:r>
    </w:p>
    <w:p w:rsidR="008759BF" w:rsidRPr="002A282C" w:rsidRDefault="008759BF" w:rsidP="008759BF">
      <w:pPr>
        <w:pStyle w:val="Default"/>
        <w:jc w:val="both"/>
        <w:rPr>
          <w:rFonts w:cstheme="minorHAnsi"/>
          <w:b/>
          <w:bCs/>
        </w:rPr>
      </w:pPr>
    </w:p>
    <w:p w:rsidR="008759BF" w:rsidRPr="002A282C" w:rsidRDefault="008759BF" w:rsidP="008759BF">
      <w:pPr>
        <w:pStyle w:val="Default"/>
        <w:ind w:firstLine="0"/>
        <w:jc w:val="both"/>
        <w:rPr>
          <w:rFonts w:cstheme="minorHAnsi"/>
        </w:rPr>
      </w:pPr>
      <w:r w:rsidRPr="002A282C">
        <w:rPr>
          <w:rFonts w:cstheme="minorHAnsi"/>
          <w:b/>
          <w:bCs/>
        </w:rPr>
        <w:t xml:space="preserve">Postawy </w:t>
      </w:r>
    </w:p>
    <w:p w:rsidR="008759BF" w:rsidRPr="002A282C" w:rsidRDefault="008759BF" w:rsidP="008759BF">
      <w:pPr>
        <w:ind w:firstLine="0"/>
        <w:jc w:val="both"/>
        <w:rPr>
          <w:rFonts w:cstheme="minorHAnsi"/>
          <w:sz w:val="24"/>
          <w:szCs w:val="24"/>
          <w:lang w:val="pl-PL"/>
        </w:rPr>
      </w:pPr>
      <w:r w:rsidRPr="002A282C">
        <w:rPr>
          <w:rFonts w:cstheme="minorHAnsi"/>
          <w:sz w:val="24"/>
          <w:szCs w:val="24"/>
          <w:lang w:val="pl-PL"/>
        </w:rPr>
        <w:t xml:space="preserve">Dogłębne zrozumienie własnej kultury oraz poczucie tożsamości są podstawą </w:t>
      </w:r>
      <w:r w:rsidRPr="002A282C">
        <w:rPr>
          <w:rFonts w:cstheme="minorHAnsi"/>
          <w:b/>
          <w:bCs/>
          <w:sz w:val="24"/>
          <w:szCs w:val="24"/>
          <w:lang w:val="pl-PL"/>
        </w:rPr>
        <w:t xml:space="preserve">szacunku </w:t>
      </w:r>
      <w:r w:rsidRPr="002A282C">
        <w:rPr>
          <w:rFonts w:cstheme="minorHAnsi"/>
          <w:b/>
          <w:bCs/>
          <w:sz w:val="24"/>
          <w:szCs w:val="24"/>
          <w:lang w:val="pl-PL"/>
        </w:rPr>
        <w:br/>
      </w:r>
      <w:r w:rsidRPr="002A282C">
        <w:rPr>
          <w:rFonts w:cstheme="minorHAnsi"/>
          <w:sz w:val="24"/>
          <w:szCs w:val="24"/>
          <w:lang w:val="pl-PL"/>
        </w:rPr>
        <w:t xml:space="preserve">i </w:t>
      </w:r>
      <w:r w:rsidRPr="002A282C">
        <w:rPr>
          <w:rFonts w:cstheme="minorHAnsi"/>
          <w:b/>
          <w:bCs/>
          <w:sz w:val="24"/>
          <w:szCs w:val="24"/>
          <w:lang w:val="pl-PL"/>
        </w:rPr>
        <w:t xml:space="preserve">otwartej postawy </w:t>
      </w:r>
      <w:r w:rsidRPr="002A282C">
        <w:rPr>
          <w:rFonts w:cstheme="minorHAnsi"/>
          <w:sz w:val="24"/>
          <w:szCs w:val="24"/>
          <w:lang w:val="pl-PL"/>
        </w:rPr>
        <w:t xml:space="preserve">wobec różnych form ekspresji kulturalnej. Pozytywna postawa obejmuje również </w:t>
      </w:r>
      <w:r w:rsidRPr="002A282C">
        <w:rPr>
          <w:rFonts w:cstheme="minorHAnsi"/>
          <w:b/>
          <w:bCs/>
          <w:sz w:val="24"/>
          <w:szCs w:val="24"/>
          <w:lang w:val="pl-PL"/>
        </w:rPr>
        <w:t xml:space="preserve">kreatywność </w:t>
      </w:r>
      <w:r w:rsidRPr="002A282C">
        <w:rPr>
          <w:rFonts w:cstheme="minorHAnsi"/>
          <w:sz w:val="24"/>
          <w:szCs w:val="24"/>
          <w:lang w:val="pl-PL"/>
        </w:rPr>
        <w:t xml:space="preserve">oraz chęć pielęgnowania </w:t>
      </w:r>
      <w:r w:rsidRPr="002A282C">
        <w:rPr>
          <w:rFonts w:cstheme="minorHAnsi"/>
          <w:b/>
          <w:bCs/>
          <w:sz w:val="24"/>
          <w:szCs w:val="24"/>
          <w:lang w:val="pl-PL"/>
        </w:rPr>
        <w:t xml:space="preserve">zdolności estetycznych </w:t>
      </w:r>
      <w:r w:rsidRPr="002A282C">
        <w:rPr>
          <w:rFonts w:cstheme="minorHAnsi"/>
          <w:sz w:val="24"/>
          <w:szCs w:val="24"/>
          <w:lang w:val="pl-PL"/>
        </w:rPr>
        <w:t xml:space="preserve">przez </w:t>
      </w:r>
      <w:r w:rsidRPr="002A282C">
        <w:rPr>
          <w:rFonts w:cstheme="minorHAnsi"/>
          <w:b/>
          <w:bCs/>
          <w:sz w:val="24"/>
          <w:szCs w:val="24"/>
          <w:lang w:val="pl-PL"/>
        </w:rPr>
        <w:t xml:space="preserve">ekspresję za pomocą środków artystycznych </w:t>
      </w:r>
      <w:r w:rsidRPr="002A282C">
        <w:rPr>
          <w:rFonts w:cstheme="minorHAnsi"/>
          <w:sz w:val="24"/>
          <w:szCs w:val="24"/>
          <w:lang w:val="pl-PL"/>
        </w:rPr>
        <w:t xml:space="preserve">i udział w </w:t>
      </w:r>
      <w:r w:rsidRPr="002A282C">
        <w:rPr>
          <w:rFonts w:cstheme="minorHAnsi"/>
          <w:b/>
          <w:bCs/>
          <w:sz w:val="24"/>
          <w:szCs w:val="24"/>
          <w:lang w:val="pl-PL"/>
        </w:rPr>
        <w:t>życiu kulturalnym</w:t>
      </w:r>
      <w:r w:rsidRPr="002A282C">
        <w:rPr>
          <w:rFonts w:cstheme="minorHAnsi"/>
          <w:sz w:val="24"/>
          <w:szCs w:val="24"/>
          <w:lang w:val="pl-PL"/>
        </w:rPr>
        <w:t>.</w:t>
      </w:r>
    </w:p>
    <w:p w:rsidR="008759BF" w:rsidRPr="002A282C" w:rsidRDefault="008759BF" w:rsidP="008759BF">
      <w:pPr>
        <w:rPr>
          <w:rFonts w:cstheme="minorHAnsi"/>
          <w:sz w:val="24"/>
          <w:szCs w:val="24"/>
          <w:lang w:val="pl-PL"/>
        </w:rPr>
      </w:pPr>
    </w:p>
    <w:p w:rsidR="007C18E8" w:rsidRPr="002A282C" w:rsidRDefault="007C18E8" w:rsidP="00145A98">
      <w:pPr>
        <w:rPr>
          <w:szCs w:val="24"/>
          <w:lang w:val="pl-PL"/>
        </w:rPr>
      </w:pPr>
    </w:p>
    <w:p w:rsidR="008759BF" w:rsidRPr="002A282C" w:rsidRDefault="008759BF" w:rsidP="00145A98">
      <w:pPr>
        <w:rPr>
          <w:szCs w:val="24"/>
          <w:lang w:val="pl-PL"/>
        </w:rPr>
      </w:pPr>
    </w:p>
    <w:p w:rsidR="008759BF" w:rsidRPr="002A282C" w:rsidRDefault="008759BF" w:rsidP="00145A98">
      <w:pPr>
        <w:rPr>
          <w:szCs w:val="24"/>
          <w:lang w:val="pl-PL"/>
        </w:rPr>
      </w:pPr>
    </w:p>
    <w:p w:rsidR="008759BF" w:rsidRPr="002A282C" w:rsidRDefault="008759BF" w:rsidP="00145A98">
      <w:pPr>
        <w:rPr>
          <w:szCs w:val="24"/>
          <w:lang w:val="pl-PL"/>
        </w:rPr>
      </w:pPr>
    </w:p>
    <w:p w:rsidR="008759BF" w:rsidRPr="002A282C" w:rsidRDefault="008759BF" w:rsidP="00145A98">
      <w:pPr>
        <w:rPr>
          <w:szCs w:val="24"/>
          <w:lang w:val="pl-PL"/>
        </w:rPr>
      </w:pPr>
    </w:p>
    <w:p w:rsidR="008759BF" w:rsidRPr="002A282C" w:rsidRDefault="008759BF" w:rsidP="00145A98">
      <w:pPr>
        <w:rPr>
          <w:szCs w:val="24"/>
          <w:lang w:val="pl-PL"/>
        </w:rPr>
      </w:pPr>
    </w:p>
    <w:p w:rsidR="008759BF" w:rsidRPr="002A282C" w:rsidRDefault="008759BF" w:rsidP="00145A98">
      <w:pPr>
        <w:rPr>
          <w:szCs w:val="24"/>
          <w:lang w:val="pl-PL"/>
        </w:rPr>
      </w:pPr>
    </w:p>
    <w:p w:rsidR="008759BF" w:rsidRPr="00D80D73" w:rsidRDefault="0001411A" w:rsidP="00D80D73">
      <w:pPr>
        <w:ind w:firstLine="0"/>
        <w:jc w:val="both"/>
        <w:rPr>
          <w:rFonts w:cstheme="minorHAnsi"/>
          <w:lang w:val="pl-PL"/>
        </w:rPr>
      </w:pPr>
      <w:r w:rsidRPr="002A282C">
        <w:rPr>
          <w:rFonts w:cstheme="minorHAnsi"/>
          <w:lang w:val="pl-PL"/>
        </w:rPr>
        <w:t>Źródło: Zalecenie parlamentu europejskiego i rady z dnia 18 grudnia 2006 r. w sprawie kompetencji kluczowych w procesie uczenia się przez całe życie(2006/962/WE)</w:t>
      </w:r>
    </w:p>
    <w:sectPr w:rsidR="008759BF" w:rsidRPr="00D80D73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563" w:rsidRDefault="00E04563" w:rsidP="00AB1AF3">
      <w:r>
        <w:separator/>
      </w:r>
    </w:p>
  </w:endnote>
  <w:endnote w:type="continuationSeparator" w:id="0">
    <w:p w:rsidR="00E04563" w:rsidRDefault="00E0456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655235"/>
      <w:docPartObj>
        <w:docPartGallery w:val="Page Numbers (Bottom of Page)"/>
        <w:docPartUnique/>
      </w:docPartObj>
    </w:sdtPr>
    <w:sdtContent>
      <w:p w:rsidR="00D80D73" w:rsidRDefault="00DB4A28">
        <w:pPr>
          <w:pStyle w:val="Stopka"/>
          <w:jc w:val="right"/>
        </w:pPr>
        <w:fldSimple w:instr=" PAGE   \* MERGEFORMAT ">
          <w:r w:rsidR="002A282C">
            <w:rPr>
              <w:noProof/>
            </w:rPr>
            <w:t>1</w:t>
          </w:r>
        </w:fldSimple>
      </w:p>
    </w:sdtContent>
  </w:sdt>
  <w:p w:rsidR="00D80D73" w:rsidRDefault="00D80D7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563" w:rsidRDefault="00E04563" w:rsidP="00AB1AF3">
      <w:r>
        <w:separator/>
      </w:r>
    </w:p>
  </w:footnote>
  <w:footnote w:type="continuationSeparator" w:id="0">
    <w:p w:rsidR="00E04563" w:rsidRDefault="00E0456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D80D7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3252470</wp:posOffset>
          </wp:positionH>
          <wp:positionV relativeFrom="margin">
            <wp:posOffset>-928370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D80D73" w:rsidRDefault="00D80D7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80D73" w:rsidRDefault="00D80D7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80D73" w:rsidRDefault="00D80D7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80D73" w:rsidRDefault="00D80D7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1411A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282C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0CEC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92623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1B3A"/>
    <w:rsid w:val="00787B5D"/>
    <w:rsid w:val="00790329"/>
    <w:rsid w:val="00791D0E"/>
    <w:rsid w:val="007A61BA"/>
    <w:rsid w:val="007B4744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759BF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5BBC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0D73"/>
    <w:rsid w:val="00D82157"/>
    <w:rsid w:val="00D9033F"/>
    <w:rsid w:val="00DA640A"/>
    <w:rsid w:val="00DA74D4"/>
    <w:rsid w:val="00DB0B2E"/>
    <w:rsid w:val="00DB40BB"/>
    <w:rsid w:val="00DB4A28"/>
    <w:rsid w:val="00DB73C5"/>
    <w:rsid w:val="00DD1503"/>
    <w:rsid w:val="00DD3B1A"/>
    <w:rsid w:val="00DE27E1"/>
    <w:rsid w:val="00DF5FC1"/>
    <w:rsid w:val="00E04563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  <w:style w:type="paragraph" w:styleId="Tekstprzypisukocowego">
    <w:name w:val="endnote text"/>
    <w:basedOn w:val="Normalny"/>
    <w:link w:val="TekstprzypisukocowegoZnak"/>
    <w:rsid w:val="008759B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759BF"/>
    <w:rPr>
      <w:sz w:val="20"/>
      <w:szCs w:val="20"/>
    </w:rPr>
  </w:style>
  <w:style w:type="character" w:styleId="Odwoanieprzypisukocowego">
    <w:name w:val="endnote reference"/>
    <w:basedOn w:val="Domylnaczcionkaakapitu"/>
    <w:rsid w:val="008759B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0E0B85-D788-4910-AA70-B472E0461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295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2019-01-04T08:37:00Z</dcterms:created>
  <dcterms:modified xsi:type="dcterms:W3CDTF">2019-03-15T08:57:00Z</dcterms:modified>
</cp:coreProperties>
</file>